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01FF7" w14:textId="4B1077E4" w:rsidR="00724CF4" w:rsidRPr="00183CDA" w:rsidRDefault="00724CF4" w:rsidP="009D18A3">
      <w:pPr>
        <w:pStyle w:val="odluka-zakon"/>
        <w:spacing w:before="0" w:beforeAutospacing="0" w:after="0" w:afterAutospacing="0"/>
        <w:rPr>
          <w:b/>
          <w:sz w:val="28"/>
          <w:szCs w:val="28"/>
          <w:lang w:val="sr-Cyrl-BA"/>
        </w:rPr>
      </w:pPr>
      <w:r w:rsidRPr="00183CDA">
        <w:rPr>
          <w:b/>
          <w:sz w:val="28"/>
          <w:szCs w:val="28"/>
          <w:lang w:val="sr-Cyrl-BA"/>
        </w:rPr>
        <w:t>РЕПУБЛИКA СРПСКA</w:t>
      </w:r>
    </w:p>
    <w:p w14:paraId="6C6E2763" w14:textId="76714D95" w:rsidR="00E33427" w:rsidRPr="00183CDA" w:rsidRDefault="00A821C3" w:rsidP="009D18A3">
      <w:pPr>
        <w:pStyle w:val="odluka-zakon"/>
        <w:spacing w:before="0" w:beforeAutospacing="0" w:after="0" w:afterAutospacing="0"/>
        <w:rPr>
          <w:b/>
          <w:sz w:val="28"/>
          <w:szCs w:val="28"/>
          <w:lang w:val="sr-Cyrl-BA"/>
        </w:rPr>
      </w:pPr>
      <w:r w:rsidRPr="00183CDA">
        <w:rPr>
          <w:b/>
          <w:sz w:val="28"/>
          <w:szCs w:val="28"/>
          <w:lang w:val="sr-Cyrl-BA"/>
        </w:rPr>
        <w:t>ВЛАДА</w:t>
      </w:r>
    </w:p>
    <w:p w14:paraId="58EA02E4" w14:textId="77777777" w:rsidR="00E33427" w:rsidRPr="00183CDA" w:rsidRDefault="00E33427" w:rsidP="009D18A3">
      <w:pPr>
        <w:pStyle w:val="odluka-zakon"/>
        <w:spacing w:before="0" w:beforeAutospacing="0" w:after="0" w:afterAutospacing="0"/>
        <w:rPr>
          <w:b/>
          <w:sz w:val="28"/>
          <w:szCs w:val="28"/>
          <w:lang w:val="sr-Cyrl-BA"/>
        </w:rPr>
      </w:pPr>
    </w:p>
    <w:p w14:paraId="48620308" w14:textId="77777777" w:rsidR="005B6F57" w:rsidRPr="00183CDA" w:rsidRDefault="005B6F57" w:rsidP="009D18A3">
      <w:pPr>
        <w:pStyle w:val="odluka-zakon"/>
        <w:spacing w:before="0" w:beforeAutospacing="0" w:after="0" w:afterAutospacing="0"/>
        <w:rPr>
          <w:b/>
          <w:sz w:val="28"/>
          <w:szCs w:val="28"/>
          <w:lang w:val="sr-Cyrl-BA"/>
        </w:rPr>
      </w:pPr>
    </w:p>
    <w:p w14:paraId="5EF2AE5B" w14:textId="1693A4F1" w:rsidR="008210EB" w:rsidRPr="00183CDA" w:rsidRDefault="0024393D" w:rsidP="0024393D">
      <w:pPr>
        <w:tabs>
          <w:tab w:val="center" w:pos="7655"/>
        </w:tabs>
        <w:spacing w:after="0" w:line="240" w:lineRule="auto"/>
        <w:rPr>
          <w:rFonts w:ascii="Times New Roman" w:eastAsia="Times New Roman" w:hAnsi="Times New Roman" w:cs="Times New Roman"/>
          <w:b/>
          <w:sz w:val="28"/>
          <w:szCs w:val="28"/>
          <w:lang w:val="sr-Cyrl-BA"/>
        </w:rPr>
      </w:pPr>
      <w:r w:rsidRPr="00183CDA">
        <w:rPr>
          <w:rFonts w:ascii="Times New Roman" w:eastAsia="Times New Roman" w:hAnsi="Times New Roman" w:cs="Times New Roman"/>
          <w:b/>
          <w:sz w:val="28"/>
          <w:szCs w:val="28"/>
          <w:lang w:val="sr-Cyrl-BA"/>
        </w:rPr>
        <w:tab/>
      </w:r>
      <w:r w:rsidR="008210EB" w:rsidRPr="00183CDA">
        <w:rPr>
          <w:rFonts w:ascii="Times New Roman" w:eastAsia="Times New Roman" w:hAnsi="Times New Roman" w:cs="Times New Roman"/>
          <w:b/>
          <w:sz w:val="28"/>
          <w:szCs w:val="28"/>
          <w:lang w:val="sr-Cyrl-BA"/>
        </w:rPr>
        <w:t>ПРИЈЕДЛОГ</w:t>
      </w:r>
    </w:p>
    <w:p w14:paraId="1F17B380" w14:textId="392B5DE9" w:rsidR="008210EB" w:rsidRPr="00183CDA" w:rsidRDefault="0024393D" w:rsidP="0024393D">
      <w:pPr>
        <w:tabs>
          <w:tab w:val="center" w:pos="7655"/>
        </w:tabs>
        <w:spacing w:after="0" w:line="240" w:lineRule="auto"/>
        <w:rPr>
          <w:rFonts w:ascii="Times New Roman" w:eastAsia="Times New Roman" w:hAnsi="Times New Roman" w:cs="Times New Roman"/>
          <w:b/>
          <w:bCs/>
          <w:sz w:val="28"/>
          <w:szCs w:val="28"/>
          <w:lang w:val="sr-Cyrl-BA"/>
        </w:rPr>
      </w:pPr>
      <w:r w:rsidRPr="00183CDA">
        <w:rPr>
          <w:rFonts w:ascii="Times New Roman" w:eastAsia="Times New Roman" w:hAnsi="Times New Roman" w:cs="Times New Roman"/>
          <w:b/>
          <w:bCs/>
          <w:sz w:val="28"/>
          <w:szCs w:val="28"/>
          <w:lang w:val="sr-Cyrl-BA"/>
        </w:rPr>
        <w:tab/>
      </w:r>
      <w:r w:rsidR="008210EB" w:rsidRPr="00183CDA">
        <w:rPr>
          <w:rFonts w:ascii="Times New Roman" w:eastAsia="Times New Roman" w:hAnsi="Times New Roman" w:cs="Times New Roman"/>
          <w:b/>
          <w:bCs/>
          <w:sz w:val="28"/>
          <w:szCs w:val="28"/>
          <w:lang w:val="sr-Cyrl-BA"/>
        </w:rPr>
        <w:t>(по хитном поступку)</w:t>
      </w:r>
    </w:p>
    <w:p w14:paraId="6B4DF231" w14:textId="77777777" w:rsidR="008210EB" w:rsidRPr="00183CDA" w:rsidRDefault="008210EB" w:rsidP="008210EB">
      <w:pPr>
        <w:spacing w:after="0" w:line="240" w:lineRule="auto"/>
        <w:rPr>
          <w:rFonts w:ascii="Times New Roman" w:eastAsia="Times New Roman" w:hAnsi="Times New Roman" w:cs="Times New Roman"/>
          <w:b/>
          <w:sz w:val="28"/>
          <w:szCs w:val="28"/>
          <w:lang w:val="sr-Cyrl-BA"/>
        </w:rPr>
      </w:pPr>
    </w:p>
    <w:p w14:paraId="28512096" w14:textId="77777777" w:rsidR="008210EB" w:rsidRPr="00183CDA" w:rsidRDefault="008210EB" w:rsidP="008210EB">
      <w:pPr>
        <w:spacing w:after="0" w:line="240" w:lineRule="auto"/>
        <w:rPr>
          <w:rFonts w:ascii="Times New Roman" w:eastAsia="Times New Roman" w:hAnsi="Times New Roman" w:cs="Times New Roman"/>
          <w:b/>
          <w:sz w:val="28"/>
          <w:szCs w:val="28"/>
          <w:lang w:val="sr-Cyrl-BA"/>
        </w:rPr>
      </w:pPr>
    </w:p>
    <w:p w14:paraId="4B5BEBCA" w14:textId="77777777" w:rsidR="008210EB" w:rsidRPr="00183CDA" w:rsidRDefault="008210EB" w:rsidP="008210EB">
      <w:pPr>
        <w:spacing w:after="0" w:line="240" w:lineRule="auto"/>
        <w:rPr>
          <w:rFonts w:ascii="Times New Roman" w:eastAsia="Times New Roman" w:hAnsi="Times New Roman" w:cs="Times New Roman"/>
          <w:b/>
          <w:sz w:val="28"/>
          <w:szCs w:val="28"/>
          <w:lang w:val="sr-Cyrl-BA"/>
        </w:rPr>
      </w:pPr>
    </w:p>
    <w:p w14:paraId="2071814C" w14:textId="77777777" w:rsidR="008210EB" w:rsidRPr="00183CDA" w:rsidRDefault="008210EB" w:rsidP="008210EB">
      <w:pPr>
        <w:spacing w:after="0" w:line="240" w:lineRule="auto"/>
        <w:rPr>
          <w:rFonts w:ascii="Times New Roman" w:eastAsia="Times New Roman" w:hAnsi="Times New Roman" w:cs="Times New Roman"/>
          <w:b/>
          <w:sz w:val="28"/>
          <w:szCs w:val="28"/>
          <w:lang w:val="sr-Cyrl-BA"/>
        </w:rPr>
      </w:pPr>
    </w:p>
    <w:p w14:paraId="3D79FD14" w14:textId="77777777" w:rsidR="008210EB" w:rsidRPr="00183CDA" w:rsidRDefault="008210EB" w:rsidP="008210EB">
      <w:pPr>
        <w:spacing w:after="0" w:line="240" w:lineRule="auto"/>
        <w:rPr>
          <w:rFonts w:ascii="Times New Roman" w:eastAsia="Times New Roman" w:hAnsi="Times New Roman" w:cs="Times New Roman"/>
          <w:b/>
          <w:sz w:val="28"/>
          <w:szCs w:val="28"/>
          <w:lang w:val="sr-Cyrl-BA"/>
        </w:rPr>
      </w:pPr>
    </w:p>
    <w:p w14:paraId="0BEEB226" w14:textId="77777777" w:rsidR="008210EB" w:rsidRPr="00183CDA" w:rsidRDefault="008210EB" w:rsidP="008210EB">
      <w:pPr>
        <w:spacing w:after="0" w:line="240" w:lineRule="auto"/>
        <w:rPr>
          <w:rFonts w:ascii="Times New Roman" w:eastAsia="Times New Roman" w:hAnsi="Times New Roman" w:cs="Times New Roman"/>
          <w:b/>
          <w:sz w:val="28"/>
          <w:szCs w:val="28"/>
          <w:lang w:val="sr-Cyrl-BA"/>
        </w:rPr>
      </w:pPr>
    </w:p>
    <w:p w14:paraId="5F351306" w14:textId="77777777" w:rsidR="008210EB" w:rsidRPr="00183CDA" w:rsidRDefault="008210EB" w:rsidP="008210EB">
      <w:pPr>
        <w:spacing w:after="0" w:line="240" w:lineRule="auto"/>
        <w:rPr>
          <w:rFonts w:ascii="Times New Roman" w:eastAsia="Times New Roman" w:hAnsi="Times New Roman" w:cs="Times New Roman"/>
          <w:b/>
          <w:sz w:val="28"/>
          <w:szCs w:val="28"/>
          <w:lang w:val="sr-Cyrl-BA"/>
        </w:rPr>
      </w:pPr>
    </w:p>
    <w:p w14:paraId="1227C85D" w14:textId="77777777" w:rsidR="008210EB" w:rsidRPr="00183CDA" w:rsidRDefault="008210EB" w:rsidP="008210EB">
      <w:pPr>
        <w:spacing w:after="0" w:line="240" w:lineRule="auto"/>
        <w:rPr>
          <w:rFonts w:ascii="Times New Roman" w:eastAsia="Times New Roman" w:hAnsi="Times New Roman" w:cs="Times New Roman"/>
          <w:b/>
          <w:sz w:val="28"/>
          <w:szCs w:val="28"/>
          <w:lang w:val="sr-Cyrl-BA"/>
        </w:rPr>
      </w:pPr>
    </w:p>
    <w:p w14:paraId="1B3E62F1" w14:textId="77777777" w:rsidR="008210EB" w:rsidRPr="00183CDA" w:rsidRDefault="008210EB" w:rsidP="008210EB">
      <w:pPr>
        <w:spacing w:after="0" w:line="240" w:lineRule="auto"/>
        <w:rPr>
          <w:rFonts w:ascii="Times New Roman" w:eastAsia="Times New Roman" w:hAnsi="Times New Roman" w:cs="Times New Roman"/>
          <w:b/>
          <w:sz w:val="28"/>
          <w:szCs w:val="28"/>
          <w:lang w:val="sr-Cyrl-BA"/>
        </w:rPr>
      </w:pPr>
    </w:p>
    <w:p w14:paraId="43667225" w14:textId="77777777" w:rsidR="008210EB" w:rsidRPr="00183CDA" w:rsidRDefault="008210EB" w:rsidP="008210EB">
      <w:pPr>
        <w:spacing w:after="0" w:line="240" w:lineRule="auto"/>
        <w:rPr>
          <w:rFonts w:ascii="Times New Roman" w:eastAsia="Times New Roman" w:hAnsi="Times New Roman" w:cs="Times New Roman"/>
          <w:b/>
          <w:sz w:val="28"/>
          <w:szCs w:val="28"/>
          <w:lang w:val="sr-Cyrl-BA"/>
        </w:rPr>
      </w:pPr>
    </w:p>
    <w:p w14:paraId="4C35D0EE" w14:textId="77777777" w:rsidR="008210EB" w:rsidRPr="00183CDA" w:rsidRDefault="008210EB" w:rsidP="008210EB">
      <w:pPr>
        <w:spacing w:after="0" w:line="240" w:lineRule="auto"/>
        <w:rPr>
          <w:rFonts w:ascii="Times New Roman" w:eastAsia="Times New Roman" w:hAnsi="Times New Roman" w:cs="Times New Roman"/>
          <w:b/>
          <w:sz w:val="28"/>
          <w:szCs w:val="28"/>
          <w:lang w:val="sr-Cyrl-BA"/>
        </w:rPr>
      </w:pPr>
    </w:p>
    <w:p w14:paraId="479D0BFC" w14:textId="77777777" w:rsidR="008210EB" w:rsidRPr="00183CDA" w:rsidRDefault="008210EB" w:rsidP="008210EB">
      <w:pPr>
        <w:spacing w:after="0" w:line="240" w:lineRule="auto"/>
        <w:rPr>
          <w:rFonts w:ascii="Times New Roman" w:eastAsia="Times New Roman" w:hAnsi="Times New Roman" w:cs="Times New Roman"/>
          <w:b/>
          <w:sz w:val="28"/>
          <w:szCs w:val="28"/>
          <w:lang w:val="sr-Cyrl-BA"/>
        </w:rPr>
      </w:pPr>
    </w:p>
    <w:p w14:paraId="6EE18DFF" w14:textId="77777777" w:rsidR="008210EB" w:rsidRPr="00183CDA" w:rsidRDefault="008210EB" w:rsidP="008210EB">
      <w:pPr>
        <w:spacing w:after="0" w:line="240" w:lineRule="auto"/>
        <w:jc w:val="center"/>
        <w:rPr>
          <w:rFonts w:ascii="Times New Roman" w:eastAsia="Times New Roman" w:hAnsi="Times New Roman" w:cs="Times New Roman"/>
          <w:b/>
          <w:sz w:val="28"/>
          <w:szCs w:val="28"/>
          <w:lang w:val="sr-Cyrl-BA"/>
        </w:rPr>
      </w:pPr>
      <w:r w:rsidRPr="00183CDA">
        <w:rPr>
          <w:rFonts w:ascii="Times New Roman" w:eastAsia="Times New Roman" w:hAnsi="Times New Roman" w:cs="Times New Roman"/>
          <w:b/>
          <w:sz w:val="28"/>
          <w:szCs w:val="28"/>
          <w:lang w:val="sr-Cyrl-BA"/>
        </w:rPr>
        <w:t>ЗАКОН</w:t>
      </w:r>
    </w:p>
    <w:p w14:paraId="28EE8399" w14:textId="77777777" w:rsidR="007167D4" w:rsidRPr="00183CDA" w:rsidRDefault="008210EB" w:rsidP="008210EB">
      <w:pPr>
        <w:spacing w:after="0" w:line="240" w:lineRule="auto"/>
        <w:jc w:val="center"/>
        <w:rPr>
          <w:rFonts w:ascii="Times New Roman" w:eastAsia="Times New Roman" w:hAnsi="Times New Roman" w:cs="Times New Roman"/>
          <w:b/>
          <w:sz w:val="28"/>
          <w:szCs w:val="28"/>
          <w:lang w:val="sr-Cyrl-BA"/>
        </w:rPr>
      </w:pPr>
      <w:r w:rsidRPr="00183CDA">
        <w:rPr>
          <w:rFonts w:ascii="Times New Roman" w:eastAsia="Times New Roman" w:hAnsi="Times New Roman" w:cs="Times New Roman"/>
          <w:b/>
          <w:sz w:val="28"/>
          <w:szCs w:val="28"/>
          <w:lang w:val="sr-Cyrl-BA"/>
        </w:rPr>
        <w:t>О ИЗМЈЕНАМА И ДОПУН</w:t>
      </w:r>
      <w:r w:rsidR="00E876FB" w:rsidRPr="00183CDA">
        <w:rPr>
          <w:rFonts w:ascii="Times New Roman" w:eastAsia="Times New Roman" w:hAnsi="Times New Roman" w:cs="Times New Roman"/>
          <w:b/>
          <w:sz w:val="28"/>
          <w:szCs w:val="28"/>
          <w:lang w:val="sr-Cyrl-BA"/>
        </w:rPr>
        <w:t>АМА</w:t>
      </w:r>
      <w:r w:rsidRPr="00183CDA">
        <w:rPr>
          <w:rFonts w:ascii="Times New Roman" w:eastAsia="Times New Roman" w:hAnsi="Times New Roman" w:cs="Times New Roman"/>
          <w:b/>
          <w:sz w:val="28"/>
          <w:szCs w:val="28"/>
          <w:lang w:val="sr-Cyrl-BA"/>
        </w:rPr>
        <w:t xml:space="preserve"> ЗАКОНА О </w:t>
      </w:r>
    </w:p>
    <w:p w14:paraId="5E116C77" w14:textId="5F21A61D" w:rsidR="008210EB" w:rsidRPr="00183CDA" w:rsidRDefault="008210EB" w:rsidP="008210EB">
      <w:pPr>
        <w:spacing w:after="0" w:line="240" w:lineRule="auto"/>
        <w:jc w:val="center"/>
        <w:rPr>
          <w:rFonts w:ascii="Times New Roman" w:eastAsia="Times New Roman" w:hAnsi="Times New Roman" w:cs="Times New Roman"/>
          <w:b/>
          <w:sz w:val="28"/>
          <w:szCs w:val="28"/>
          <w:lang w:val="sr-Cyrl-BA"/>
        </w:rPr>
      </w:pPr>
      <w:r w:rsidRPr="00183CDA">
        <w:rPr>
          <w:rFonts w:ascii="Times New Roman" w:eastAsia="Times New Roman" w:hAnsi="Times New Roman" w:cs="Times New Roman"/>
          <w:b/>
          <w:sz w:val="28"/>
          <w:szCs w:val="28"/>
          <w:lang w:val="sr-Cyrl-BA"/>
        </w:rPr>
        <w:t>ВИСОКОМ ОБРАЗОВАЊУ</w:t>
      </w:r>
    </w:p>
    <w:p w14:paraId="3FFB0749" w14:textId="77777777" w:rsidR="00E87241" w:rsidRPr="00183CDA" w:rsidRDefault="00E87241" w:rsidP="009D18A3">
      <w:pPr>
        <w:spacing w:after="0" w:line="240" w:lineRule="auto"/>
        <w:rPr>
          <w:rFonts w:ascii="Times New Roman" w:hAnsi="Times New Roman" w:cs="Times New Roman"/>
          <w:b/>
          <w:sz w:val="28"/>
          <w:szCs w:val="28"/>
          <w:lang w:val="sr-Cyrl-BA"/>
        </w:rPr>
      </w:pPr>
    </w:p>
    <w:p w14:paraId="1C5347E0" w14:textId="77777777" w:rsidR="00E87241" w:rsidRPr="00183CDA" w:rsidRDefault="00E87241" w:rsidP="009D18A3">
      <w:pPr>
        <w:spacing w:after="0" w:line="240" w:lineRule="auto"/>
        <w:rPr>
          <w:rFonts w:ascii="Times New Roman" w:hAnsi="Times New Roman" w:cs="Times New Roman"/>
          <w:b/>
          <w:sz w:val="28"/>
          <w:szCs w:val="28"/>
          <w:lang w:val="sr-Cyrl-BA"/>
        </w:rPr>
      </w:pPr>
    </w:p>
    <w:p w14:paraId="41F9135F"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0B6909CB"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57A961E6"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181D9464"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41D28004"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4386026E"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0717FBCC"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3E237FAD"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72E5DD05"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775D0C76"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47B4109D"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6A268B56"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63BC6058"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4CC904B5"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56C66D71"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57F3F22F"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449EDE80"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1DCA9DC8"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0113CDDD"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6FCD4058"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302A5E7E" w14:textId="77777777" w:rsidR="00E87241" w:rsidRPr="00183CDA" w:rsidRDefault="00E87241" w:rsidP="009D18A3">
      <w:pPr>
        <w:spacing w:after="0" w:line="240" w:lineRule="auto"/>
        <w:rPr>
          <w:rFonts w:ascii="Times New Roman" w:hAnsi="Times New Roman" w:cs="Times New Roman"/>
          <w:b/>
          <w:sz w:val="24"/>
          <w:szCs w:val="24"/>
          <w:lang w:val="sr-Cyrl-BA"/>
        </w:rPr>
      </w:pPr>
    </w:p>
    <w:p w14:paraId="23D027E7" w14:textId="3CA7F654" w:rsidR="00E87241" w:rsidRPr="00183CDA" w:rsidRDefault="00E87241" w:rsidP="009D18A3">
      <w:pPr>
        <w:spacing w:after="0" w:line="240" w:lineRule="auto"/>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 xml:space="preserve">Бања Лука, </w:t>
      </w:r>
      <w:r w:rsidR="00E876FB" w:rsidRPr="00183CDA">
        <w:rPr>
          <w:rFonts w:ascii="Times New Roman" w:hAnsi="Times New Roman" w:cs="Times New Roman"/>
          <w:b/>
          <w:sz w:val="24"/>
          <w:szCs w:val="24"/>
          <w:lang w:val="sr-Cyrl-BA"/>
        </w:rPr>
        <w:t>новембар</w:t>
      </w:r>
      <w:r w:rsidR="00E871E3" w:rsidRPr="00183CDA">
        <w:rPr>
          <w:rFonts w:ascii="Times New Roman" w:hAnsi="Times New Roman" w:cs="Times New Roman"/>
          <w:b/>
          <w:sz w:val="24"/>
          <w:szCs w:val="24"/>
          <w:lang w:val="sr-Cyrl-BA"/>
        </w:rPr>
        <w:t xml:space="preserve"> 202</w:t>
      </w:r>
      <w:r w:rsidR="0079637C" w:rsidRPr="00183CDA">
        <w:rPr>
          <w:rFonts w:ascii="Times New Roman" w:hAnsi="Times New Roman" w:cs="Times New Roman"/>
          <w:b/>
          <w:sz w:val="24"/>
          <w:szCs w:val="24"/>
          <w:lang w:val="sr-Cyrl-BA"/>
        </w:rPr>
        <w:t>4</w:t>
      </w:r>
      <w:r w:rsidRPr="00183CDA">
        <w:rPr>
          <w:rFonts w:ascii="Times New Roman" w:hAnsi="Times New Roman" w:cs="Times New Roman"/>
          <w:b/>
          <w:sz w:val="24"/>
          <w:szCs w:val="24"/>
          <w:lang w:val="sr-Cyrl-BA"/>
        </w:rPr>
        <w:t>. године</w:t>
      </w:r>
    </w:p>
    <w:p w14:paraId="5DC68B16" w14:textId="4FBE7B80" w:rsidR="0024393D" w:rsidRPr="00183CDA" w:rsidRDefault="0024393D">
      <w:pPr>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br w:type="page"/>
      </w:r>
    </w:p>
    <w:p w14:paraId="3946EFEE" w14:textId="77777777" w:rsidR="0024393D" w:rsidRPr="00183CDA" w:rsidRDefault="0024393D" w:rsidP="0024393D">
      <w:pPr>
        <w:pStyle w:val="odluka-zakon"/>
        <w:spacing w:before="0" w:beforeAutospacing="0" w:after="0" w:afterAutospacing="0"/>
        <w:rPr>
          <w:b/>
          <w:sz w:val="28"/>
          <w:szCs w:val="28"/>
          <w:lang w:val="sr-Cyrl-BA"/>
        </w:rPr>
      </w:pPr>
    </w:p>
    <w:p w14:paraId="716F5832" w14:textId="150BBAB1" w:rsidR="0024393D" w:rsidRPr="00183CDA" w:rsidRDefault="0024393D" w:rsidP="0024393D">
      <w:pPr>
        <w:tabs>
          <w:tab w:val="center" w:pos="7655"/>
        </w:tabs>
        <w:spacing w:after="0" w:line="240" w:lineRule="auto"/>
        <w:rPr>
          <w:rFonts w:ascii="Times New Roman" w:eastAsia="Times New Roman" w:hAnsi="Times New Roman" w:cs="Times New Roman"/>
          <w:b/>
          <w:sz w:val="28"/>
          <w:szCs w:val="28"/>
          <w:lang w:val="sr-Cyrl-BA"/>
        </w:rPr>
      </w:pPr>
      <w:r w:rsidRPr="00183CDA">
        <w:rPr>
          <w:rFonts w:ascii="Times New Roman" w:eastAsia="Times New Roman" w:hAnsi="Times New Roman" w:cs="Times New Roman"/>
          <w:b/>
          <w:sz w:val="28"/>
          <w:szCs w:val="28"/>
          <w:lang w:val="sr-Cyrl-BA"/>
        </w:rPr>
        <w:tab/>
        <w:t>Приједлог</w:t>
      </w:r>
    </w:p>
    <w:p w14:paraId="57977517" w14:textId="77777777" w:rsidR="0024393D" w:rsidRPr="00183CDA" w:rsidRDefault="0024393D" w:rsidP="0024393D">
      <w:pPr>
        <w:tabs>
          <w:tab w:val="center" w:pos="7655"/>
        </w:tabs>
        <w:spacing w:after="0" w:line="240" w:lineRule="auto"/>
        <w:rPr>
          <w:rFonts w:ascii="Times New Roman" w:eastAsia="Times New Roman" w:hAnsi="Times New Roman" w:cs="Times New Roman"/>
          <w:b/>
          <w:bCs/>
          <w:sz w:val="28"/>
          <w:szCs w:val="28"/>
          <w:lang w:val="sr-Cyrl-BA"/>
        </w:rPr>
      </w:pPr>
      <w:r w:rsidRPr="00183CDA">
        <w:rPr>
          <w:rFonts w:ascii="Times New Roman" w:eastAsia="Times New Roman" w:hAnsi="Times New Roman" w:cs="Times New Roman"/>
          <w:b/>
          <w:bCs/>
          <w:sz w:val="28"/>
          <w:szCs w:val="28"/>
          <w:lang w:val="sr-Cyrl-BA"/>
        </w:rPr>
        <w:tab/>
        <w:t>(по хитном поступку)</w:t>
      </w:r>
    </w:p>
    <w:p w14:paraId="6873E82B" w14:textId="77777777" w:rsidR="0024393D" w:rsidRPr="00183CDA" w:rsidRDefault="0024393D" w:rsidP="0024393D">
      <w:pPr>
        <w:spacing w:after="0" w:line="240" w:lineRule="auto"/>
        <w:rPr>
          <w:rFonts w:ascii="Times New Roman" w:eastAsia="Times New Roman" w:hAnsi="Times New Roman" w:cs="Times New Roman"/>
          <w:b/>
          <w:sz w:val="28"/>
          <w:szCs w:val="28"/>
          <w:lang w:val="sr-Cyrl-BA"/>
        </w:rPr>
      </w:pPr>
    </w:p>
    <w:p w14:paraId="4DEE82EB" w14:textId="77777777" w:rsidR="008210EB" w:rsidRPr="00183CDA" w:rsidRDefault="008210EB" w:rsidP="008210EB">
      <w:pPr>
        <w:spacing w:after="0" w:line="240" w:lineRule="auto"/>
        <w:jc w:val="both"/>
        <w:rPr>
          <w:rFonts w:ascii="Times New Roman" w:eastAsia="Times New Roman" w:hAnsi="Times New Roman" w:cs="Times New Roman"/>
          <w:b/>
          <w:sz w:val="28"/>
          <w:szCs w:val="28"/>
          <w:lang w:val="sr-Cyrl-BA"/>
        </w:rPr>
      </w:pPr>
    </w:p>
    <w:p w14:paraId="52214F68" w14:textId="77777777" w:rsidR="008210EB" w:rsidRPr="00183CDA" w:rsidRDefault="008210EB" w:rsidP="008210EB">
      <w:pPr>
        <w:spacing w:after="0" w:line="240" w:lineRule="auto"/>
        <w:jc w:val="center"/>
        <w:rPr>
          <w:rFonts w:ascii="Times New Roman" w:eastAsia="Times New Roman" w:hAnsi="Times New Roman" w:cs="Times New Roman"/>
          <w:b/>
          <w:sz w:val="28"/>
          <w:szCs w:val="28"/>
          <w:lang w:val="sr-Cyrl-BA"/>
        </w:rPr>
      </w:pPr>
      <w:r w:rsidRPr="00183CDA">
        <w:rPr>
          <w:rFonts w:ascii="Times New Roman" w:eastAsia="Times New Roman" w:hAnsi="Times New Roman" w:cs="Times New Roman"/>
          <w:b/>
          <w:sz w:val="28"/>
          <w:szCs w:val="28"/>
          <w:lang w:val="sr-Cyrl-BA"/>
        </w:rPr>
        <w:t>ЗАКОН</w:t>
      </w:r>
    </w:p>
    <w:p w14:paraId="41551A1B" w14:textId="77777777" w:rsidR="007167D4" w:rsidRPr="00183CDA" w:rsidRDefault="008210EB" w:rsidP="008210EB">
      <w:pPr>
        <w:spacing w:after="0" w:line="240" w:lineRule="auto"/>
        <w:jc w:val="center"/>
        <w:rPr>
          <w:rFonts w:ascii="Times New Roman" w:eastAsia="Times New Roman" w:hAnsi="Times New Roman" w:cs="Times New Roman"/>
          <w:b/>
          <w:sz w:val="28"/>
          <w:szCs w:val="28"/>
          <w:lang w:val="sr-Cyrl-BA"/>
        </w:rPr>
      </w:pPr>
      <w:r w:rsidRPr="00183CDA">
        <w:rPr>
          <w:rFonts w:ascii="Times New Roman" w:eastAsia="Times New Roman" w:hAnsi="Times New Roman" w:cs="Times New Roman"/>
          <w:b/>
          <w:sz w:val="28"/>
          <w:szCs w:val="28"/>
          <w:lang w:val="sr-Cyrl-BA"/>
        </w:rPr>
        <w:t>О ИЗМЈЕНАМА И ДОПУН</w:t>
      </w:r>
      <w:r w:rsidR="00E876FB" w:rsidRPr="00183CDA">
        <w:rPr>
          <w:rFonts w:ascii="Times New Roman" w:eastAsia="Times New Roman" w:hAnsi="Times New Roman" w:cs="Times New Roman"/>
          <w:b/>
          <w:sz w:val="28"/>
          <w:szCs w:val="28"/>
          <w:lang w:val="sr-Cyrl-BA"/>
        </w:rPr>
        <w:t>АМА</w:t>
      </w:r>
      <w:r w:rsidRPr="00183CDA">
        <w:rPr>
          <w:rFonts w:ascii="Times New Roman" w:eastAsia="Times New Roman" w:hAnsi="Times New Roman" w:cs="Times New Roman"/>
          <w:b/>
          <w:sz w:val="28"/>
          <w:szCs w:val="28"/>
          <w:lang w:val="sr-Cyrl-BA"/>
        </w:rPr>
        <w:t xml:space="preserve"> ЗАКОНА О </w:t>
      </w:r>
    </w:p>
    <w:p w14:paraId="62F0210C" w14:textId="7AC060F9" w:rsidR="008210EB" w:rsidRPr="00183CDA" w:rsidRDefault="008210EB" w:rsidP="008210EB">
      <w:pPr>
        <w:spacing w:after="0" w:line="240" w:lineRule="auto"/>
        <w:jc w:val="center"/>
        <w:rPr>
          <w:rFonts w:ascii="Times New Roman" w:eastAsia="Times New Roman" w:hAnsi="Times New Roman" w:cs="Times New Roman"/>
          <w:b/>
          <w:sz w:val="28"/>
          <w:szCs w:val="28"/>
          <w:lang w:val="sr-Cyrl-BA"/>
        </w:rPr>
      </w:pPr>
      <w:r w:rsidRPr="00183CDA">
        <w:rPr>
          <w:rFonts w:ascii="Times New Roman" w:eastAsia="Times New Roman" w:hAnsi="Times New Roman" w:cs="Times New Roman"/>
          <w:b/>
          <w:sz w:val="28"/>
          <w:szCs w:val="28"/>
          <w:lang w:val="sr-Cyrl-BA"/>
        </w:rPr>
        <w:t>ВИСОКОМ ОБРАЗОВАЊУ</w:t>
      </w:r>
    </w:p>
    <w:p w14:paraId="0BE93FCC" w14:textId="77777777" w:rsidR="00793E93" w:rsidRPr="00183CDA" w:rsidRDefault="00793E93" w:rsidP="009D18A3">
      <w:pPr>
        <w:spacing w:after="0" w:line="240" w:lineRule="auto"/>
        <w:jc w:val="both"/>
        <w:rPr>
          <w:rFonts w:ascii="Times New Roman" w:eastAsia="Times New Roman" w:hAnsi="Times New Roman" w:cs="Times New Roman"/>
          <w:sz w:val="28"/>
          <w:szCs w:val="28"/>
          <w:lang w:val="sr-Cyrl-BA"/>
        </w:rPr>
      </w:pPr>
    </w:p>
    <w:p w14:paraId="792559C4" w14:textId="77777777" w:rsidR="00E87241" w:rsidRPr="00183CDA" w:rsidRDefault="00E87241" w:rsidP="009D18A3">
      <w:pPr>
        <w:spacing w:after="0" w:line="240" w:lineRule="auto"/>
        <w:jc w:val="center"/>
        <w:rPr>
          <w:rFonts w:ascii="Times New Roman" w:eastAsia="Times New Roman" w:hAnsi="Times New Roman" w:cs="Times New Roman"/>
          <w:sz w:val="24"/>
          <w:szCs w:val="24"/>
          <w:lang w:val="sr-Cyrl-BA"/>
        </w:rPr>
      </w:pPr>
    </w:p>
    <w:p w14:paraId="7C873347" w14:textId="7EB8F320" w:rsidR="00F73654" w:rsidRPr="00183CDA" w:rsidRDefault="00F73654" w:rsidP="00EC12A5">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Члан 1.</w:t>
      </w:r>
    </w:p>
    <w:p w14:paraId="18541707" w14:textId="77777777" w:rsidR="00EC12A5" w:rsidRPr="00183CDA" w:rsidRDefault="00EC12A5" w:rsidP="00EC12A5">
      <w:pPr>
        <w:spacing w:after="0" w:line="240" w:lineRule="auto"/>
        <w:jc w:val="center"/>
        <w:rPr>
          <w:rFonts w:ascii="Times New Roman" w:eastAsia="Times New Roman" w:hAnsi="Times New Roman" w:cs="Times New Roman"/>
          <w:sz w:val="24"/>
          <w:szCs w:val="24"/>
          <w:lang w:val="sr-Cyrl-BA"/>
        </w:rPr>
      </w:pPr>
    </w:p>
    <w:p w14:paraId="2B7411F7" w14:textId="3F1406B7" w:rsidR="00075753" w:rsidRPr="00183CDA" w:rsidRDefault="00F73654" w:rsidP="009D18A3">
      <w:pPr>
        <w:spacing w:after="0" w:line="240" w:lineRule="auto"/>
        <w:ind w:firstLine="720"/>
        <w:jc w:val="both"/>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У Закону о </w:t>
      </w:r>
      <w:r w:rsidR="00D66B43" w:rsidRPr="00183CDA">
        <w:rPr>
          <w:rFonts w:ascii="Times New Roman" w:eastAsia="Times New Roman" w:hAnsi="Times New Roman" w:cs="Times New Roman"/>
          <w:sz w:val="24"/>
          <w:szCs w:val="24"/>
          <w:lang w:val="sr-Cyrl-BA"/>
        </w:rPr>
        <w:t>високом образовању</w:t>
      </w:r>
      <w:r w:rsidRPr="00183CDA">
        <w:rPr>
          <w:rFonts w:ascii="Times New Roman" w:eastAsia="Times New Roman" w:hAnsi="Times New Roman" w:cs="Times New Roman"/>
          <w:sz w:val="24"/>
          <w:szCs w:val="24"/>
          <w:lang w:val="sr-Cyrl-BA"/>
        </w:rPr>
        <w:t xml:space="preserve"> („Службени гласник Републике Српске“</w:t>
      </w:r>
      <w:r w:rsidR="00545056" w:rsidRPr="00183CDA">
        <w:rPr>
          <w:rFonts w:ascii="Times New Roman" w:eastAsia="Times New Roman" w:hAnsi="Times New Roman" w:cs="Times New Roman"/>
          <w:sz w:val="24"/>
          <w:szCs w:val="24"/>
          <w:lang w:val="sr-Cyrl-BA"/>
        </w:rPr>
        <w:t>,</w:t>
      </w:r>
      <w:r w:rsidRPr="00183CDA">
        <w:rPr>
          <w:rFonts w:ascii="Times New Roman" w:eastAsia="Times New Roman" w:hAnsi="Times New Roman" w:cs="Times New Roman"/>
          <w:sz w:val="24"/>
          <w:szCs w:val="24"/>
          <w:lang w:val="sr-Cyrl-BA"/>
        </w:rPr>
        <w:t xml:space="preserve"> бр</w:t>
      </w:r>
      <w:r w:rsidR="00545056" w:rsidRPr="00183CDA">
        <w:rPr>
          <w:rFonts w:ascii="Times New Roman" w:eastAsia="Times New Roman" w:hAnsi="Times New Roman" w:cs="Times New Roman"/>
          <w:sz w:val="24"/>
          <w:szCs w:val="24"/>
          <w:lang w:val="sr-Cyrl-BA"/>
        </w:rPr>
        <w:t>ој</w:t>
      </w:r>
      <w:r w:rsidRPr="00183CDA">
        <w:rPr>
          <w:rFonts w:ascii="Times New Roman" w:eastAsia="Times New Roman" w:hAnsi="Times New Roman" w:cs="Times New Roman"/>
          <w:sz w:val="24"/>
          <w:szCs w:val="24"/>
          <w:lang w:val="sr-Cyrl-BA"/>
        </w:rPr>
        <w:t xml:space="preserve"> </w:t>
      </w:r>
      <w:r w:rsidR="00D66B43" w:rsidRPr="00183CDA">
        <w:rPr>
          <w:rFonts w:ascii="Times New Roman" w:eastAsia="Times New Roman" w:hAnsi="Times New Roman" w:cs="Times New Roman"/>
          <w:sz w:val="24"/>
          <w:szCs w:val="24"/>
          <w:lang w:val="sr-Cyrl-BA"/>
        </w:rPr>
        <w:t>67/20</w:t>
      </w:r>
      <w:r w:rsidRPr="00183CDA">
        <w:rPr>
          <w:rFonts w:ascii="Times New Roman" w:eastAsia="Times New Roman" w:hAnsi="Times New Roman" w:cs="Times New Roman"/>
          <w:sz w:val="24"/>
          <w:szCs w:val="24"/>
          <w:lang w:val="sr-Cyrl-BA"/>
        </w:rPr>
        <w:t xml:space="preserve">), у члану </w:t>
      </w:r>
      <w:r w:rsidR="00EA4EEA" w:rsidRPr="00183CDA">
        <w:rPr>
          <w:rFonts w:ascii="Times New Roman" w:eastAsia="Times New Roman" w:hAnsi="Times New Roman" w:cs="Times New Roman"/>
          <w:sz w:val="24"/>
          <w:szCs w:val="24"/>
          <w:lang w:val="sr-Cyrl-BA"/>
        </w:rPr>
        <w:t>9</w:t>
      </w:r>
      <w:r w:rsidR="00F3031F" w:rsidRPr="00183CDA">
        <w:rPr>
          <w:rFonts w:ascii="Times New Roman" w:eastAsia="Times New Roman" w:hAnsi="Times New Roman" w:cs="Times New Roman"/>
          <w:sz w:val="24"/>
          <w:szCs w:val="24"/>
          <w:lang w:val="sr-Cyrl-BA"/>
        </w:rPr>
        <w:t xml:space="preserve">. у ставу </w:t>
      </w:r>
      <w:r w:rsidR="00EA4EEA" w:rsidRPr="00183CDA">
        <w:rPr>
          <w:rFonts w:ascii="Times New Roman" w:eastAsia="Times New Roman" w:hAnsi="Times New Roman" w:cs="Times New Roman"/>
          <w:sz w:val="24"/>
          <w:szCs w:val="24"/>
          <w:lang w:val="sr-Cyrl-BA"/>
        </w:rPr>
        <w:t>2</w:t>
      </w:r>
      <w:r w:rsidR="00F3031F" w:rsidRPr="00183CDA">
        <w:rPr>
          <w:rFonts w:ascii="Times New Roman" w:eastAsia="Times New Roman" w:hAnsi="Times New Roman" w:cs="Times New Roman"/>
          <w:sz w:val="24"/>
          <w:szCs w:val="24"/>
          <w:lang w:val="sr-Cyrl-BA"/>
        </w:rPr>
        <w:t>.</w:t>
      </w:r>
      <w:r w:rsidR="00EA4EEA" w:rsidRPr="00183CDA">
        <w:rPr>
          <w:rFonts w:ascii="Times New Roman" w:eastAsia="Times New Roman" w:hAnsi="Times New Roman" w:cs="Times New Roman"/>
          <w:sz w:val="24"/>
          <w:szCs w:val="24"/>
          <w:lang w:val="sr-Cyrl-BA"/>
        </w:rPr>
        <w:t xml:space="preserve"> ријечи</w:t>
      </w:r>
      <w:r w:rsidR="00B24FAF" w:rsidRPr="00183CDA">
        <w:rPr>
          <w:rFonts w:ascii="Times New Roman" w:eastAsia="Times New Roman" w:hAnsi="Times New Roman" w:cs="Times New Roman"/>
          <w:sz w:val="24"/>
          <w:szCs w:val="24"/>
          <w:lang w:val="sr-Cyrl-BA"/>
        </w:rPr>
        <w:t>:</w:t>
      </w:r>
      <w:r w:rsidR="00EA4EEA" w:rsidRPr="00183CDA">
        <w:rPr>
          <w:rFonts w:ascii="Times New Roman" w:eastAsia="Times New Roman" w:hAnsi="Times New Roman" w:cs="Times New Roman"/>
          <w:sz w:val="24"/>
          <w:szCs w:val="24"/>
          <w:lang w:val="sr-Cyrl-BA"/>
        </w:rPr>
        <w:t xml:space="preserve"> </w:t>
      </w:r>
      <w:r w:rsidR="0024393D" w:rsidRPr="00183CDA">
        <w:rPr>
          <w:rFonts w:ascii="Times New Roman" w:eastAsia="Times New Roman" w:hAnsi="Times New Roman" w:cs="Times New Roman"/>
          <w:sz w:val="24"/>
          <w:szCs w:val="24"/>
          <w:lang w:val="sr-Cyrl-BA"/>
        </w:rPr>
        <w:t>„</w:t>
      </w:r>
      <w:r w:rsidR="00EA4EEA" w:rsidRPr="00183CDA">
        <w:rPr>
          <w:rFonts w:ascii="Times New Roman" w:eastAsia="Times New Roman" w:hAnsi="Times New Roman" w:cs="Times New Roman"/>
          <w:sz w:val="24"/>
          <w:szCs w:val="24"/>
          <w:lang w:val="sr-Cyrl-BA"/>
        </w:rPr>
        <w:t>Министарство за научнотехнолошки развој, високо образовање и информационо друштво“ замјењују се ријечима: „Министарство за научнотехнолошки развој и високо образовање“</w:t>
      </w:r>
      <w:r w:rsidR="00947845" w:rsidRPr="00183CDA">
        <w:rPr>
          <w:rFonts w:ascii="Times New Roman" w:eastAsia="Times New Roman" w:hAnsi="Times New Roman" w:cs="Times New Roman"/>
          <w:sz w:val="24"/>
          <w:szCs w:val="24"/>
          <w:lang w:val="sr-Cyrl-BA"/>
        </w:rPr>
        <w:t>.</w:t>
      </w:r>
    </w:p>
    <w:p w14:paraId="06EE299C" w14:textId="0F4E297D" w:rsidR="00190D5D" w:rsidRPr="00183CDA" w:rsidRDefault="00190D5D" w:rsidP="009D18A3">
      <w:pPr>
        <w:spacing w:after="0" w:line="240" w:lineRule="auto"/>
        <w:ind w:firstLine="450"/>
        <w:jc w:val="center"/>
        <w:rPr>
          <w:rFonts w:ascii="Times New Roman" w:eastAsia="Times New Roman" w:hAnsi="Times New Roman" w:cs="Times New Roman"/>
          <w:sz w:val="24"/>
          <w:szCs w:val="24"/>
          <w:lang w:val="sr-Cyrl-BA"/>
        </w:rPr>
      </w:pPr>
    </w:p>
    <w:p w14:paraId="449A5AC8" w14:textId="6D041985" w:rsidR="00EA4EEA" w:rsidRPr="00183CDA" w:rsidRDefault="00EA4EEA" w:rsidP="00EA4EEA">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Члан 2.</w:t>
      </w:r>
    </w:p>
    <w:p w14:paraId="5153E313" w14:textId="77777777" w:rsidR="00EC12A5" w:rsidRPr="00183CDA" w:rsidRDefault="00EC12A5" w:rsidP="00EA4EEA">
      <w:pPr>
        <w:spacing w:after="0" w:line="240" w:lineRule="auto"/>
        <w:jc w:val="center"/>
        <w:rPr>
          <w:rFonts w:ascii="Times New Roman" w:eastAsia="Times New Roman" w:hAnsi="Times New Roman" w:cs="Times New Roman"/>
          <w:sz w:val="24"/>
          <w:szCs w:val="24"/>
          <w:lang w:val="sr-Cyrl-BA"/>
        </w:rPr>
      </w:pPr>
    </w:p>
    <w:p w14:paraId="696F90BA" w14:textId="28DD29B7" w:rsidR="00632089" w:rsidRPr="00183CDA" w:rsidRDefault="00B24FAF" w:rsidP="0024393D">
      <w:pPr>
        <w:spacing w:after="0" w:line="240" w:lineRule="auto"/>
        <w:ind w:firstLine="709"/>
        <w:jc w:val="both"/>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У члану 12. </w:t>
      </w:r>
      <w:r w:rsidR="00D34158" w:rsidRPr="00183CDA">
        <w:rPr>
          <w:rFonts w:ascii="Times New Roman" w:eastAsia="Times New Roman" w:hAnsi="Times New Roman" w:cs="Times New Roman"/>
          <w:sz w:val="24"/>
          <w:szCs w:val="24"/>
          <w:lang w:val="sr-Cyrl-BA"/>
        </w:rPr>
        <w:t>у ставу 1. у</w:t>
      </w:r>
      <w:r w:rsidRPr="00183CDA">
        <w:rPr>
          <w:rFonts w:ascii="Times New Roman" w:eastAsia="Times New Roman" w:hAnsi="Times New Roman" w:cs="Times New Roman"/>
          <w:sz w:val="24"/>
          <w:szCs w:val="24"/>
          <w:lang w:val="sr-Cyrl-BA"/>
        </w:rPr>
        <w:t xml:space="preserve"> тачки 7</w:t>
      </w:r>
      <w:r w:rsidR="0024393D" w:rsidRPr="00183CDA">
        <w:rPr>
          <w:rFonts w:ascii="Times New Roman" w:eastAsia="Times New Roman" w:hAnsi="Times New Roman" w:cs="Times New Roman"/>
          <w:sz w:val="24"/>
          <w:szCs w:val="24"/>
          <w:lang w:val="sr-Cyrl-BA"/>
        </w:rPr>
        <w:t>)</w:t>
      </w:r>
      <w:r w:rsidRPr="00183CDA">
        <w:rPr>
          <w:rFonts w:ascii="Times New Roman" w:eastAsia="Times New Roman" w:hAnsi="Times New Roman" w:cs="Times New Roman"/>
          <w:sz w:val="24"/>
          <w:szCs w:val="24"/>
          <w:lang w:val="sr-Cyrl-BA"/>
        </w:rPr>
        <w:t xml:space="preserve"> ријечи</w:t>
      </w:r>
      <w:r w:rsidR="00632089" w:rsidRPr="00183CDA">
        <w:rPr>
          <w:rFonts w:ascii="Times New Roman" w:eastAsia="Times New Roman" w:hAnsi="Times New Roman" w:cs="Times New Roman"/>
          <w:sz w:val="24"/>
          <w:szCs w:val="24"/>
          <w:lang w:val="sr-Cyrl-BA"/>
        </w:rPr>
        <w:t>:</w:t>
      </w:r>
      <w:r w:rsidR="0024393D" w:rsidRPr="00183CDA">
        <w:rPr>
          <w:rFonts w:ascii="Times New Roman" w:eastAsia="Times New Roman" w:hAnsi="Times New Roman" w:cs="Times New Roman"/>
          <w:sz w:val="24"/>
          <w:szCs w:val="24"/>
          <w:lang w:val="sr-Cyrl-BA"/>
        </w:rPr>
        <w:t xml:space="preserve"> </w:t>
      </w:r>
      <w:r w:rsidRPr="00183CDA">
        <w:rPr>
          <w:rFonts w:ascii="Times New Roman" w:eastAsia="Times New Roman" w:hAnsi="Times New Roman" w:cs="Times New Roman"/>
          <w:sz w:val="24"/>
          <w:szCs w:val="24"/>
          <w:lang w:val="sr-Cyrl-BA"/>
        </w:rPr>
        <w:t>„министру за научнотехнолошки развој, високо образовање и информационо друштво“ замјењују се ријечима: „министру за научнотехнолошки развој и високо образовање“</w:t>
      </w:r>
      <w:r w:rsidR="00632089" w:rsidRPr="00183CDA">
        <w:rPr>
          <w:rFonts w:ascii="Times New Roman" w:eastAsia="Times New Roman" w:hAnsi="Times New Roman" w:cs="Times New Roman"/>
          <w:sz w:val="24"/>
          <w:szCs w:val="24"/>
          <w:lang w:val="sr-Cyrl-BA"/>
        </w:rPr>
        <w:t>.</w:t>
      </w:r>
    </w:p>
    <w:p w14:paraId="772FA47B" w14:textId="79C60654" w:rsidR="00632089" w:rsidRPr="00183CDA" w:rsidRDefault="00632089" w:rsidP="00B24FAF">
      <w:pPr>
        <w:spacing w:after="0" w:line="240" w:lineRule="auto"/>
        <w:jc w:val="both"/>
        <w:rPr>
          <w:rFonts w:ascii="Times New Roman" w:eastAsia="Times New Roman" w:hAnsi="Times New Roman" w:cs="Times New Roman"/>
          <w:sz w:val="24"/>
          <w:szCs w:val="24"/>
          <w:lang w:val="sr-Cyrl-BA"/>
        </w:rPr>
      </w:pPr>
    </w:p>
    <w:p w14:paraId="3CEDCA43" w14:textId="1A3B2F24" w:rsidR="00632089" w:rsidRPr="00183CDA" w:rsidRDefault="00632089" w:rsidP="00632089">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Члан 3.</w:t>
      </w:r>
    </w:p>
    <w:p w14:paraId="33343D77" w14:textId="10B057C2" w:rsidR="00A36DC1" w:rsidRPr="00183CDA" w:rsidRDefault="00A36DC1" w:rsidP="00DF4245">
      <w:pPr>
        <w:spacing w:after="0" w:line="240" w:lineRule="auto"/>
        <w:rPr>
          <w:rFonts w:ascii="Times New Roman" w:eastAsia="Times New Roman" w:hAnsi="Times New Roman" w:cs="Times New Roman"/>
          <w:sz w:val="24"/>
          <w:szCs w:val="24"/>
          <w:highlight w:val="yellow"/>
          <w:lang w:val="sr-Cyrl-BA"/>
        </w:rPr>
      </w:pPr>
    </w:p>
    <w:p w14:paraId="777291F0" w14:textId="77777777" w:rsidR="004504A9" w:rsidRPr="00183CDA" w:rsidRDefault="00A36DC1" w:rsidP="009D18A3">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 члану </w:t>
      </w:r>
      <w:r w:rsidR="00AF28B8" w:rsidRPr="00183CDA">
        <w:rPr>
          <w:rFonts w:ascii="Times New Roman" w:hAnsi="Times New Roman" w:cs="Times New Roman"/>
          <w:sz w:val="24"/>
          <w:szCs w:val="24"/>
          <w:lang w:val="sr-Cyrl-BA"/>
        </w:rPr>
        <w:t xml:space="preserve">27. у ставу 3. ријечи: „и акредитације“ </w:t>
      </w:r>
      <w:r w:rsidR="004504A9" w:rsidRPr="00183CDA">
        <w:rPr>
          <w:rFonts w:ascii="Times New Roman" w:hAnsi="Times New Roman" w:cs="Times New Roman"/>
          <w:sz w:val="24"/>
          <w:szCs w:val="24"/>
          <w:lang w:val="sr-Cyrl-BA"/>
        </w:rPr>
        <w:t>бришу се.</w:t>
      </w:r>
    </w:p>
    <w:p w14:paraId="0B44CE39" w14:textId="2DF5E61E" w:rsidR="00A36DC1" w:rsidRPr="00183CDA" w:rsidRDefault="004504A9" w:rsidP="009D18A3">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 ставу 5. послије ријечи: „дипломе“ додају се ријечи: „(уколико је студиј организован по моделу Joint Degree), односно диплома (уколико је студиј организован по моделу Double Degree)</w:t>
      </w:r>
      <w:r w:rsidR="009470CF" w:rsidRPr="00183CDA">
        <w:rPr>
          <w:rFonts w:ascii="Times New Roman" w:hAnsi="Times New Roman" w:cs="Times New Roman"/>
          <w:sz w:val="24"/>
          <w:szCs w:val="24"/>
          <w:lang w:val="sr-Cyrl-BA"/>
        </w:rPr>
        <w:t>“</w:t>
      </w:r>
      <w:r w:rsidR="00A36DC1" w:rsidRPr="00183CDA">
        <w:rPr>
          <w:rFonts w:ascii="Times New Roman" w:hAnsi="Times New Roman" w:cs="Times New Roman"/>
          <w:sz w:val="24"/>
          <w:szCs w:val="24"/>
          <w:lang w:val="sr-Cyrl-BA"/>
        </w:rPr>
        <w:t>.</w:t>
      </w:r>
    </w:p>
    <w:p w14:paraId="3EA0B360" w14:textId="77777777" w:rsidR="001428C6" w:rsidRPr="00183CDA" w:rsidRDefault="001428C6" w:rsidP="002A79C8">
      <w:pPr>
        <w:spacing w:after="0" w:line="240" w:lineRule="auto"/>
        <w:jc w:val="both"/>
        <w:rPr>
          <w:rFonts w:ascii="Times New Roman" w:hAnsi="Times New Roman" w:cs="Times New Roman"/>
          <w:sz w:val="24"/>
          <w:szCs w:val="24"/>
          <w:lang w:val="sr-Cyrl-BA"/>
        </w:rPr>
      </w:pPr>
    </w:p>
    <w:p w14:paraId="5FA34808" w14:textId="6076605F" w:rsidR="004504A9" w:rsidRPr="00183CDA" w:rsidRDefault="004504A9" w:rsidP="002A79C8">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w:t>
      </w:r>
      <w:r w:rsidR="00DF4245" w:rsidRPr="00183CDA">
        <w:rPr>
          <w:rFonts w:ascii="Times New Roman" w:hAnsi="Times New Roman" w:cs="Times New Roman"/>
          <w:sz w:val="24"/>
          <w:szCs w:val="24"/>
          <w:lang w:val="sr-Cyrl-BA"/>
        </w:rPr>
        <w:t>4</w:t>
      </w:r>
      <w:r w:rsidRPr="00183CDA">
        <w:rPr>
          <w:rFonts w:ascii="Times New Roman" w:hAnsi="Times New Roman" w:cs="Times New Roman"/>
          <w:sz w:val="24"/>
          <w:szCs w:val="24"/>
          <w:lang w:val="sr-Cyrl-BA"/>
        </w:rPr>
        <w:t>.</w:t>
      </w:r>
    </w:p>
    <w:p w14:paraId="563504A3" w14:textId="77777777" w:rsidR="0024393D" w:rsidRPr="00183CDA" w:rsidRDefault="0024393D" w:rsidP="009D18A3">
      <w:pPr>
        <w:spacing w:after="0" w:line="240" w:lineRule="auto"/>
        <w:ind w:firstLine="720"/>
        <w:jc w:val="both"/>
        <w:rPr>
          <w:rFonts w:ascii="Times New Roman" w:hAnsi="Times New Roman" w:cs="Times New Roman"/>
          <w:sz w:val="24"/>
          <w:szCs w:val="24"/>
          <w:lang w:val="sr-Cyrl-BA"/>
        </w:rPr>
      </w:pPr>
    </w:p>
    <w:p w14:paraId="0850F835" w14:textId="30912CE8" w:rsidR="006C2C8D" w:rsidRPr="00183CDA" w:rsidRDefault="00F709A3" w:rsidP="009D18A3">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 члану 33. став</w:t>
      </w:r>
      <w:r w:rsidR="009B73F7" w:rsidRPr="00183CDA">
        <w:rPr>
          <w:rFonts w:ascii="Times New Roman" w:hAnsi="Times New Roman" w:cs="Times New Roman"/>
          <w:sz w:val="24"/>
          <w:szCs w:val="24"/>
          <w:lang w:val="sr-Cyrl-BA"/>
        </w:rPr>
        <w:t xml:space="preserve"> </w:t>
      </w:r>
      <w:r w:rsidRPr="00183CDA">
        <w:rPr>
          <w:rFonts w:ascii="Times New Roman" w:hAnsi="Times New Roman" w:cs="Times New Roman"/>
          <w:sz w:val="24"/>
          <w:szCs w:val="24"/>
          <w:lang w:val="sr-Cyrl-BA"/>
        </w:rPr>
        <w:t>3</w:t>
      </w:r>
      <w:r w:rsidR="009B73F7" w:rsidRPr="00183CDA">
        <w:rPr>
          <w:rFonts w:ascii="Times New Roman" w:hAnsi="Times New Roman" w:cs="Times New Roman"/>
          <w:sz w:val="24"/>
          <w:szCs w:val="24"/>
          <w:lang w:val="sr-Cyrl-BA"/>
        </w:rPr>
        <w:t xml:space="preserve">. </w:t>
      </w:r>
      <w:r w:rsidR="004555C9" w:rsidRPr="00183CDA">
        <w:rPr>
          <w:rFonts w:ascii="Times New Roman" w:hAnsi="Times New Roman" w:cs="Times New Roman"/>
          <w:sz w:val="24"/>
          <w:szCs w:val="24"/>
          <w:lang w:val="sr-Cyrl-BA"/>
        </w:rPr>
        <w:t>мијења се и гласи:</w:t>
      </w:r>
    </w:p>
    <w:p w14:paraId="75099654" w14:textId="4AFFB775" w:rsidR="009B73F7" w:rsidRPr="00183CDA" w:rsidRDefault="004555C9" w:rsidP="00F970CD">
      <w:pPr>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w:t>
      </w:r>
      <w:r w:rsidR="006C2C8D" w:rsidRPr="00183CDA">
        <w:rPr>
          <w:rFonts w:ascii="Times New Roman" w:hAnsi="Times New Roman" w:cs="Times New Roman"/>
          <w:sz w:val="24"/>
          <w:szCs w:val="24"/>
          <w:lang w:val="sr-Cyrl-BA"/>
        </w:rPr>
        <w:t xml:space="preserve">(3) </w:t>
      </w:r>
      <w:r w:rsidR="00F709A3" w:rsidRPr="00183CDA">
        <w:rPr>
          <w:rFonts w:ascii="Times New Roman" w:hAnsi="Times New Roman" w:cs="Times New Roman"/>
          <w:sz w:val="24"/>
          <w:szCs w:val="24"/>
          <w:lang w:val="sr-Cyrl-BA"/>
        </w:rPr>
        <w:t xml:space="preserve">Мрежа високошколских установа доноси се за период од четири године, уз могућност периодичне измјене и допуне.“ </w:t>
      </w:r>
    </w:p>
    <w:p w14:paraId="3AB7871D" w14:textId="77777777" w:rsidR="009B73F7" w:rsidRPr="00183CDA" w:rsidRDefault="009B73F7" w:rsidP="009D18A3">
      <w:pPr>
        <w:spacing w:after="0" w:line="240" w:lineRule="auto"/>
        <w:jc w:val="center"/>
        <w:rPr>
          <w:rFonts w:ascii="Times New Roman" w:eastAsia="Times New Roman" w:hAnsi="Times New Roman" w:cs="Times New Roman"/>
          <w:sz w:val="24"/>
          <w:szCs w:val="24"/>
          <w:highlight w:val="yellow"/>
          <w:lang w:val="sr-Cyrl-BA"/>
        </w:rPr>
      </w:pPr>
    </w:p>
    <w:p w14:paraId="58F4B1A4" w14:textId="6B3AB0BE" w:rsidR="00F709A3" w:rsidRPr="00183CDA" w:rsidRDefault="00F709A3" w:rsidP="009D18A3">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Члан</w:t>
      </w:r>
      <w:r w:rsidR="00930DAA" w:rsidRPr="00183CDA">
        <w:rPr>
          <w:rFonts w:ascii="Times New Roman" w:eastAsia="Times New Roman" w:hAnsi="Times New Roman" w:cs="Times New Roman"/>
          <w:sz w:val="24"/>
          <w:szCs w:val="24"/>
          <w:lang w:val="sr-Cyrl-BA"/>
        </w:rPr>
        <w:t xml:space="preserve"> </w:t>
      </w:r>
      <w:r w:rsidR="00DF4245" w:rsidRPr="00183CDA">
        <w:rPr>
          <w:rFonts w:ascii="Times New Roman" w:eastAsia="Times New Roman" w:hAnsi="Times New Roman" w:cs="Times New Roman"/>
          <w:sz w:val="24"/>
          <w:szCs w:val="24"/>
          <w:lang w:val="sr-Cyrl-BA"/>
        </w:rPr>
        <w:t>5</w:t>
      </w:r>
      <w:r w:rsidR="00930DAA" w:rsidRPr="00183CDA">
        <w:rPr>
          <w:rFonts w:ascii="Times New Roman" w:eastAsia="Times New Roman" w:hAnsi="Times New Roman" w:cs="Times New Roman"/>
          <w:sz w:val="24"/>
          <w:szCs w:val="24"/>
          <w:lang w:val="sr-Cyrl-BA"/>
        </w:rPr>
        <w:t>.</w:t>
      </w:r>
    </w:p>
    <w:p w14:paraId="3760CCC1" w14:textId="72AB4FA6" w:rsidR="00D57127" w:rsidRPr="00183CDA" w:rsidRDefault="00D57127" w:rsidP="00DF4245">
      <w:pPr>
        <w:spacing w:after="0" w:line="240" w:lineRule="auto"/>
        <w:rPr>
          <w:rFonts w:ascii="Times New Roman" w:eastAsia="Times New Roman" w:hAnsi="Times New Roman" w:cs="Times New Roman"/>
          <w:sz w:val="24"/>
          <w:szCs w:val="24"/>
          <w:lang w:val="sr-Cyrl-BA"/>
        </w:rPr>
      </w:pPr>
    </w:p>
    <w:p w14:paraId="4A3FAF28" w14:textId="160290FD" w:rsidR="00D57127" w:rsidRPr="00183CDA" w:rsidRDefault="00124489" w:rsidP="00F970CD">
      <w:pPr>
        <w:spacing w:after="0" w:line="240" w:lineRule="auto"/>
        <w:ind w:firstLine="709"/>
        <w:jc w:val="both"/>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У члану 37. </w:t>
      </w:r>
      <w:r w:rsidR="007B61C4" w:rsidRPr="00183CDA">
        <w:rPr>
          <w:rFonts w:ascii="Times New Roman" w:eastAsia="Times New Roman" w:hAnsi="Times New Roman" w:cs="Times New Roman"/>
          <w:sz w:val="24"/>
          <w:szCs w:val="24"/>
          <w:lang w:val="sr-Cyrl-BA"/>
        </w:rPr>
        <w:t xml:space="preserve">у </w:t>
      </w:r>
      <w:r w:rsidRPr="00183CDA">
        <w:rPr>
          <w:rFonts w:ascii="Times New Roman" w:eastAsia="Times New Roman" w:hAnsi="Times New Roman" w:cs="Times New Roman"/>
          <w:sz w:val="24"/>
          <w:szCs w:val="24"/>
          <w:lang w:val="sr-Cyrl-BA"/>
        </w:rPr>
        <w:t>ст</w:t>
      </w:r>
      <w:r w:rsidR="00122FF0" w:rsidRPr="00183CDA">
        <w:rPr>
          <w:rFonts w:ascii="Times New Roman" w:eastAsia="Times New Roman" w:hAnsi="Times New Roman" w:cs="Times New Roman"/>
          <w:sz w:val="24"/>
          <w:szCs w:val="24"/>
          <w:lang w:val="sr-Cyrl-BA"/>
        </w:rPr>
        <w:t>.</w:t>
      </w:r>
      <w:r w:rsidRPr="00183CDA">
        <w:rPr>
          <w:rFonts w:ascii="Times New Roman" w:eastAsia="Times New Roman" w:hAnsi="Times New Roman" w:cs="Times New Roman"/>
          <w:sz w:val="24"/>
          <w:szCs w:val="24"/>
          <w:lang w:val="sr-Cyrl-BA"/>
        </w:rPr>
        <w:t xml:space="preserve"> 1. </w:t>
      </w:r>
      <w:r w:rsidR="00122FF0" w:rsidRPr="00183CDA">
        <w:rPr>
          <w:rFonts w:ascii="Times New Roman" w:eastAsia="Times New Roman" w:hAnsi="Times New Roman" w:cs="Times New Roman"/>
          <w:sz w:val="24"/>
          <w:szCs w:val="24"/>
          <w:lang w:val="sr-Cyrl-BA"/>
        </w:rPr>
        <w:t xml:space="preserve">и 2. </w:t>
      </w:r>
      <w:r w:rsidR="00D57127" w:rsidRPr="00183CDA">
        <w:rPr>
          <w:rFonts w:ascii="Times New Roman" w:eastAsia="Times New Roman" w:hAnsi="Times New Roman" w:cs="Times New Roman"/>
          <w:sz w:val="24"/>
          <w:szCs w:val="24"/>
          <w:lang w:val="sr-Cyrl-BA"/>
        </w:rPr>
        <w:t>ријечи: „област обезбјеђења квалитета“ замјењују се ријечима: „статус, надлежност, организација, управљање и руковођ</w:t>
      </w:r>
      <w:r w:rsidR="006C2C8D" w:rsidRPr="00183CDA">
        <w:rPr>
          <w:rFonts w:ascii="Times New Roman" w:eastAsia="Times New Roman" w:hAnsi="Times New Roman" w:cs="Times New Roman"/>
          <w:sz w:val="24"/>
          <w:szCs w:val="24"/>
          <w:lang w:val="sr-Cyrl-BA"/>
        </w:rPr>
        <w:t>ење, финансирање и рад Агенције</w:t>
      </w:r>
      <w:r w:rsidR="00D57127" w:rsidRPr="00183CDA">
        <w:rPr>
          <w:rFonts w:ascii="Times New Roman" w:eastAsia="Times New Roman" w:hAnsi="Times New Roman" w:cs="Times New Roman"/>
          <w:sz w:val="24"/>
          <w:szCs w:val="24"/>
          <w:lang w:val="sr-Cyrl-BA"/>
        </w:rPr>
        <w:t>“</w:t>
      </w:r>
      <w:r w:rsidR="006C2C8D" w:rsidRPr="00183CDA">
        <w:rPr>
          <w:rFonts w:ascii="Times New Roman" w:eastAsia="Times New Roman" w:hAnsi="Times New Roman" w:cs="Times New Roman"/>
          <w:sz w:val="24"/>
          <w:szCs w:val="24"/>
          <w:lang w:val="sr-Cyrl-BA"/>
        </w:rPr>
        <w:t>.</w:t>
      </w:r>
    </w:p>
    <w:p w14:paraId="6C05E29A" w14:textId="561843B8" w:rsidR="00124489" w:rsidRPr="00183CDA" w:rsidRDefault="00124489" w:rsidP="009D18A3">
      <w:pPr>
        <w:spacing w:after="0" w:line="240" w:lineRule="auto"/>
        <w:jc w:val="center"/>
        <w:rPr>
          <w:rFonts w:ascii="Times New Roman" w:eastAsia="Times New Roman" w:hAnsi="Times New Roman" w:cs="Times New Roman"/>
          <w:sz w:val="24"/>
          <w:szCs w:val="24"/>
          <w:highlight w:val="yellow"/>
          <w:lang w:val="sr-Cyrl-BA"/>
        </w:rPr>
      </w:pPr>
    </w:p>
    <w:p w14:paraId="0BCDE462" w14:textId="05AF8553" w:rsidR="007F3860" w:rsidRPr="00183CDA" w:rsidRDefault="007F3860" w:rsidP="009D18A3">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Члан </w:t>
      </w:r>
      <w:r w:rsidR="00EC12A5" w:rsidRPr="00183CDA">
        <w:rPr>
          <w:rFonts w:ascii="Times New Roman" w:eastAsia="Times New Roman" w:hAnsi="Times New Roman" w:cs="Times New Roman"/>
          <w:sz w:val="24"/>
          <w:szCs w:val="24"/>
          <w:lang w:val="sr-Cyrl-BA"/>
        </w:rPr>
        <w:t>6</w:t>
      </w:r>
      <w:r w:rsidR="00930DAA" w:rsidRPr="00183CDA">
        <w:rPr>
          <w:rFonts w:ascii="Times New Roman" w:eastAsia="Times New Roman" w:hAnsi="Times New Roman" w:cs="Times New Roman"/>
          <w:sz w:val="24"/>
          <w:szCs w:val="24"/>
          <w:lang w:val="sr-Cyrl-BA"/>
        </w:rPr>
        <w:t>.</w:t>
      </w:r>
    </w:p>
    <w:p w14:paraId="2C5DDE00" w14:textId="0EF38C8E" w:rsidR="00930DAA" w:rsidRPr="00183CDA" w:rsidRDefault="00930DAA" w:rsidP="00EB5084">
      <w:pPr>
        <w:spacing w:after="0" w:line="240" w:lineRule="auto"/>
        <w:rPr>
          <w:rFonts w:ascii="Times New Roman" w:hAnsi="Times New Roman" w:cs="Times New Roman"/>
          <w:sz w:val="24"/>
          <w:szCs w:val="24"/>
          <w:lang w:val="sr-Cyrl-BA"/>
        </w:rPr>
      </w:pPr>
    </w:p>
    <w:p w14:paraId="20F9B982" w14:textId="77777777" w:rsidR="008E4DEE" w:rsidRPr="00183CDA" w:rsidRDefault="00721727" w:rsidP="00721727">
      <w:p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ab/>
        <w:t>У члану 40. с</w:t>
      </w:r>
      <w:r w:rsidR="008E4DEE" w:rsidRPr="00183CDA">
        <w:rPr>
          <w:rFonts w:ascii="Times New Roman" w:hAnsi="Times New Roman" w:cs="Times New Roman"/>
          <w:sz w:val="24"/>
          <w:szCs w:val="24"/>
          <w:lang w:val="sr-Cyrl-BA"/>
        </w:rPr>
        <w:t>т. 1. и 2. мијењају се и гласе:</w:t>
      </w:r>
    </w:p>
    <w:p w14:paraId="4E6E5445" w14:textId="694A3B15" w:rsidR="008E4DEE" w:rsidRPr="00183CDA" w:rsidRDefault="00F970CD" w:rsidP="00F970CD">
      <w:pPr>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w:t>
      </w:r>
      <w:r w:rsidR="008E4DEE" w:rsidRPr="00183CDA">
        <w:rPr>
          <w:rFonts w:ascii="Times New Roman" w:hAnsi="Times New Roman" w:cs="Times New Roman"/>
          <w:sz w:val="24"/>
          <w:szCs w:val="24"/>
          <w:lang w:val="sr-Cyrl-BA"/>
        </w:rPr>
        <w:t>(1) Високошколска установа која је добила дозволу за рад дужна је, без одлагања, да поднесе Агенцији захтјев за акредитацију високошколске установе и студијских програма за које је добила дозволу за рад након истека рока од двије године од дана уписа у Регистар високошколских установа.</w:t>
      </w:r>
    </w:p>
    <w:p w14:paraId="1851E3AA" w14:textId="5FC975CF" w:rsidR="00721727" w:rsidRPr="00183CDA" w:rsidRDefault="008E4DEE" w:rsidP="00F970CD">
      <w:pPr>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lastRenderedPageBreak/>
        <w:t>(2) Уколико високошколска установа не поднесе захтјев за акредитацију у року из става 1. овог члана</w:t>
      </w:r>
      <w:r w:rsidR="00F970CD" w:rsidRPr="00183CDA">
        <w:rPr>
          <w:rFonts w:ascii="Times New Roman" w:hAnsi="Times New Roman" w:cs="Times New Roman"/>
          <w:sz w:val="24"/>
          <w:szCs w:val="24"/>
          <w:lang w:val="sr-Cyrl-BA"/>
        </w:rPr>
        <w:t>,</w:t>
      </w:r>
      <w:r w:rsidRPr="00183CDA">
        <w:rPr>
          <w:rFonts w:ascii="Times New Roman" w:hAnsi="Times New Roman" w:cs="Times New Roman"/>
          <w:sz w:val="24"/>
          <w:szCs w:val="24"/>
          <w:lang w:val="sr-Cyrl-BA"/>
        </w:rPr>
        <w:t xml:space="preserve"> брише се из Регистра.“</w:t>
      </w:r>
    </w:p>
    <w:p w14:paraId="326F2699" w14:textId="398B1546" w:rsidR="008E4DEE" w:rsidRPr="00183CDA" w:rsidRDefault="008E4DEE" w:rsidP="008E4DEE">
      <w:p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ab/>
        <w:t>Став 3. брише се.</w:t>
      </w:r>
    </w:p>
    <w:p w14:paraId="2A2FE970" w14:textId="26351A12" w:rsidR="00721727" w:rsidRPr="00183CDA" w:rsidRDefault="008E4DEE" w:rsidP="008E4DEE">
      <w:p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ab/>
        <w:t>Досадашњи став 4. постаје став 3.</w:t>
      </w:r>
      <w:r w:rsidR="006C2C8D" w:rsidRPr="00183CDA">
        <w:rPr>
          <w:rFonts w:ascii="Times New Roman" w:hAnsi="Times New Roman" w:cs="Times New Roman"/>
          <w:sz w:val="24"/>
          <w:szCs w:val="24"/>
          <w:lang w:val="sr-Cyrl-BA"/>
        </w:rPr>
        <w:t xml:space="preserve"> </w:t>
      </w:r>
    </w:p>
    <w:p w14:paraId="26A1461E" w14:textId="706AFDC2" w:rsidR="00227B5F" w:rsidRPr="00183CDA" w:rsidRDefault="00227B5F" w:rsidP="009D18A3">
      <w:pPr>
        <w:spacing w:after="0" w:line="240" w:lineRule="auto"/>
        <w:ind w:firstLine="720"/>
        <w:jc w:val="both"/>
        <w:rPr>
          <w:rFonts w:ascii="Times New Roman" w:hAnsi="Times New Roman" w:cs="Times New Roman"/>
          <w:sz w:val="24"/>
          <w:szCs w:val="24"/>
          <w:highlight w:val="yellow"/>
          <w:lang w:val="sr-Cyrl-BA"/>
        </w:rPr>
      </w:pPr>
    </w:p>
    <w:p w14:paraId="3C24511D" w14:textId="0357DA4E" w:rsidR="00227B5F" w:rsidRPr="00183CDA" w:rsidRDefault="00227B5F" w:rsidP="007D2640">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Члан</w:t>
      </w:r>
      <w:r w:rsidR="00930DAA" w:rsidRPr="00183CDA">
        <w:rPr>
          <w:rFonts w:ascii="Times New Roman" w:eastAsia="Times New Roman" w:hAnsi="Times New Roman" w:cs="Times New Roman"/>
          <w:sz w:val="24"/>
          <w:szCs w:val="24"/>
          <w:lang w:val="sr-Cyrl-BA"/>
        </w:rPr>
        <w:t xml:space="preserve"> </w:t>
      </w:r>
      <w:r w:rsidR="00EB5084" w:rsidRPr="00183CDA">
        <w:rPr>
          <w:rFonts w:ascii="Times New Roman" w:eastAsia="Times New Roman" w:hAnsi="Times New Roman" w:cs="Times New Roman"/>
          <w:sz w:val="24"/>
          <w:szCs w:val="24"/>
          <w:lang w:val="sr-Cyrl-BA"/>
        </w:rPr>
        <w:t>7</w:t>
      </w:r>
      <w:r w:rsidR="00930DAA" w:rsidRPr="00183CDA">
        <w:rPr>
          <w:rFonts w:ascii="Times New Roman" w:eastAsia="Times New Roman" w:hAnsi="Times New Roman" w:cs="Times New Roman"/>
          <w:sz w:val="24"/>
          <w:szCs w:val="24"/>
          <w:lang w:val="sr-Cyrl-BA"/>
        </w:rPr>
        <w:t>.</w:t>
      </w:r>
    </w:p>
    <w:p w14:paraId="584897F5" w14:textId="77777777" w:rsidR="00227B5F" w:rsidRPr="00183CDA" w:rsidRDefault="00227B5F" w:rsidP="009D18A3">
      <w:pPr>
        <w:spacing w:after="0" w:line="240" w:lineRule="auto"/>
        <w:ind w:firstLine="450"/>
        <w:jc w:val="center"/>
        <w:rPr>
          <w:rFonts w:ascii="Times New Roman" w:eastAsia="Times New Roman" w:hAnsi="Times New Roman" w:cs="Times New Roman"/>
          <w:sz w:val="24"/>
          <w:szCs w:val="24"/>
          <w:lang w:val="sr-Cyrl-BA"/>
        </w:rPr>
      </w:pPr>
    </w:p>
    <w:p w14:paraId="750FDF27" w14:textId="1E37FE37" w:rsidR="007B61C4" w:rsidRPr="00183CDA" w:rsidRDefault="00227B5F" w:rsidP="00EB5084">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 члану </w:t>
      </w:r>
      <w:r w:rsidR="0007368C" w:rsidRPr="00183CDA">
        <w:rPr>
          <w:rFonts w:ascii="Times New Roman" w:hAnsi="Times New Roman" w:cs="Times New Roman"/>
          <w:sz w:val="24"/>
          <w:szCs w:val="24"/>
          <w:lang w:val="sr-Cyrl-BA"/>
        </w:rPr>
        <w:t>41</w:t>
      </w:r>
      <w:r w:rsidRPr="00183CDA">
        <w:rPr>
          <w:rFonts w:ascii="Times New Roman" w:hAnsi="Times New Roman" w:cs="Times New Roman"/>
          <w:sz w:val="24"/>
          <w:szCs w:val="24"/>
          <w:lang w:val="sr-Cyrl-BA"/>
        </w:rPr>
        <w:t>.</w:t>
      </w:r>
      <w:r w:rsidR="007B61C4" w:rsidRPr="00183CDA">
        <w:rPr>
          <w:rFonts w:ascii="Times New Roman" w:hAnsi="Times New Roman" w:cs="Times New Roman"/>
          <w:sz w:val="24"/>
          <w:szCs w:val="24"/>
          <w:lang w:val="sr-Cyrl-BA"/>
        </w:rPr>
        <w:t xml:space="preserve"> испред ријечи: „Оснивање“ додаје се број један у обостраној загради.</w:t>
      </w:r>
    </w:p>
    <w:p w14:paraId="1B9EA60E" w14:textId="2DFF216B" w:rsidR="001102B3" w:rsidRPr="00183CDA" w:rsidRDefault="007B61C4" w:rsidP="00EB5084">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П</w:t>
      </w:r>
      <w:r w:rsidR="0007368C" w:rsidRPr="00183CDA">
        <w:rPr>
          <w:rFonts w:ascii="Times New Roman" w:hAnsi="Times New Roman" w:cs="Times New Roman"/>
          <w:sz w:val="24"/>
          <w:szCs w:val="24"/>
          <w:lang w:val="sr-Cyrl-BA"/>
        </w:rPr>
        <w:t xml:space="preserve">ослије става 1. додаје се нови став 2. који гласи: </w:t>
      </w:r>
    </w:p>
    <w:p w14:paraId="13FAE8E2" w14:textId="30F0F979" w:rsidR="0007368C" w:rsidRPr="00183CDA" w:rsidRDefault="00F970CD" w:rsidP="00F970CD">
      <w:pPr>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w:t>
      </w:r>
      <w:r w:rsidR="0007368C" w:rsidRPr="00183CDA">
        <w:rPr>
          <w:rFonts w:ascii="Times New Roman" w:hAnsi="Times New Roman" w:cs="Times New Roman"/>
          <w:sz w:val="24"/>
          <w:szCs w:val="24"/>
          <w:lang w:val="sr-Cyrl-BA"/>
        </w:rPr>
        <w:t>(2)</w:t>
      </w:r>
      <w:r w:rsidRPr="00183CDA">
        <w:rPr>
          <w:rFonts w:ascii="Times New Roman" w:hAnsi="Times New Roman" w:cs="Times New Roman"/>
          <w:sz w:val="24"/>
          <w:szCs w:val="24"/>
          <w:lang w:val="sr-Cyrl-BA"/>
        </w:rPr>
        <w:t xml:space="preserve"> </w:t>
      </w:r>
      <w:r w:rsidR="0007368C" w:rsidRPr="00183CDA">
        <w:rPr>
          <w:rFonts w:ascii="Times New Roman" w:hAnsi="Times New Roman" w:cs="Times New Roman"/>
          <w:sz w:val="24"/>
          <w:szCs w:val="24"/>
          <w:lang w:val="sr-Cyrl-BA"/>
        </w:rPr>
        <w:t>Изузетно</w:t>
      </w:r>
      <w:r w:rsidR="0064633D" w:rsidRPr="00183CDA">
        <w:rPr>
          <w:rFonts w:ascii="Times New Roman" w:hAnsi="Times New Roman" w:cs="Times New Roman"/>
          <w:sz w:val="24"/>
          <w:szCs w:val="24"/>
          <w:lang w:val="sr-Cyrl-BA"/>
        </w:rPr>
        <w:t xml:space="preserve"> од става 1. овог члана</w:t>
      </w:r>
      <w:r w:rsidR="0007368C" w:rsidRPr="00183CDA">
        <w:rPr>
          <w:rFonts w:ascii="Times New Roman" w:hAnsi="Times New Roman" w:cs="Times New Roman"/>
          <w:sz w:val="24"/>
          <w:szCs w:val="24"/>
          <w:lang w:val="sr-Cyrl-BA"/>
        </w:rPr>
        <w:t>, за оснивање научноистраживачког института као чланице универзитета примјењују се прописи који</w:t>
      </w:r>
      <w:r w:rsidR="007B61C4" w:rsidRPr="00183CDA">
        <w:rPr>
          <w:rFonts w:ascii="Times New Roman" w:hAnsi="Times New Roman" w:cs="Times New Roman"/>
          <w:sz w:val="24"/>
          <w:szCs w:val="24"/>
          <w:lang w:val="sr-Cyrl-BA"/>
        </w:rPr>
        <w:t>ма се уређује научноистраживачка</w:t>
      </w:r>
      <w:r w:rsidR="007D2640" w:rsidRPr="00183CDA">
        <w:rPr>
          <w:rFonts w:ascii="Times New Roman" w:hAnsi="Times New Roman" w:cs="Times New Roman"/>
          <w:sz w:val="24"/>
          <w:szCs w:val="24"/>
          <w:lang w:val="sr-Cyrl-BA"/>
        </w:rPr>
        <w:t xml:space="preserve"> </w:t>
      </w:r>
      <w:r w:rsidR="00EB5084" w:rsidRPr="00183CDA">
        <w:rPr>
          <w:rFonts w:ascii="Times New Roman" w:hAnsi="Times New Roman" w:cs="Times New Roman"/>
          <w:sz w:val="24"/>
          <w:szCs w:val="24"/>
          <w:lang w:val="sr-Cyrl-BA"/>
        </w:rPr>
        <w:t>дјелатност</w:t>
      </w:r>
      <w:r w:rsidR="007D2640" w:rsidRPr="00183CDA">
        <w:rPr>
          <w:rFonts w:ascii="Times New Roman" w:hAnsi="Times New Roman" w:cs="Times New Roman"/>
          <w:sz w:val="24"/>
          <w:szCs w:val="24"/>
          <w:lang w:val="sr-Cyrl-BA"/>
        </w:rPr>
        <w:t>.</w:t>
      </w:r>
      <w:r w:rsidR="00EB5084" w:rsidRPr="00183CDA">
        <w:rPr>
          <w:rFonts w:ascii="Times New Roman" w:hAnsi="Times New Roman" w:cs="Times New Roman"/>
          <w:sz w:val="24"/>
          <w:szCs w:val="24"/>
          <w:lang w:val="sr-Cyrl-BA"/>
        </w:rPr>
        <w:t>“</w:t>
      </w:r>
    </w:p>
    <w:p w14:paraId="1AD8B89F" w14:textId="072F5C65" w:rsidR="007D4F66" w:rsidRPr="00183CDA" w:rsidRDefault="007D4F66" w:rsidP="00F970CD">
      <w:pPr>
        <w:spacing w:after="0" w:line="240" w:lineRule="auto"/>
        <w:jc w:val="both"/>
        <w:rPr>
          <w:rFonts w:ascii="Times New Roman" w:hAnsi="Times New Roman" w:cs="Times New Roman"/>
          <w:sz w:val="24"/>
          <w:szCs w:val="24"/>
          <w:highlight w:val="yellow"/>
          <w:lang w:val="sr-Cyrl-BA"/>
        </w:rPr>
      </w:pPr>
    </w:p>
    <w:p w14:paraId="4E632555" w14:textId="3E26CF8C" w:rsidR="007D4F66" w:rsidRPr="00183CDA" w:rsidRDefault="007D2640" w:rsidP="00F970CD">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Члан </w:t>
      </w:r>
      <w:r w:rsidR="00EB5084" w:rsidRPr="00183CDA">
        <w:rPr>
          <w:rFonts w:ascii="Times New Roman" w:eastAsia="Times New Roman" w:hAnsi="Times New Roman" w:cs="Times New Roman"/>
          <w:sz w:val="24"/>
          <w:szCs w:val="24"/>
          <w:lang w:val="sr-Cyrl-BA"/>
        </w:rPr>
        <w:t>8</w:t>
      </w:r>
      <w:r w:rsidR="00930DAA" w:rsidRPr="00183CDA">
        <w:rPr>
          <w:rFonts w:ascii="Times New Roman" w:eastAsia="Times New Roman" w:hAnsi="Times New Roman" w:cs="Times New Roman"/>
          <w:sz w:val="24"/>
          <w:szCs w:val="24"/>
          <w:lang w:val="sr-Cyrl-BA"/>
        </w:rPr>
        <w:t>.</w:t>
      </w:r>
    </w:p>
    <w:p w14:paraId="4C9C0578" w14:textId="77777777" w:rsidR="007D4F66" w:rsidRPr="00183CDA" w:rsidRDefault="007D4F66" w:rsidP="00F970CD">
      <w:pPr>
        <w:spacing w:after="0" w:line="240" w:lineRule="auto"/>
        <w:jc w:val="center"/>
        <w:rPr>
          <w:rFonts w:ascii="Times New Roman" w:eastAsia="Times New Roman" w:hAnsi="Times New Roman" w:cs="Times New Roman"/>
          <w:sz w:val="24"/>
          <w:szCs w:val="24"/>
          <w:highlight w:val="yellow"/>
          <w:lang w:val="sr-Cyrl-BA"/>
        </w:rPr>
      </w:pPr>
    </w:p>
    <w:p w14:paraId="03855156" w14:textId="60B50D1F" w:rsidR="00C266EE" w:rsidRPr="00183CDA" w:rsidRDefault="007D4F66" w:rsidP="007D4F66">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 члану 43. у ставу 1. тачк</w:t>
      </w:r>
      <w:r w:rsidR="00EB5084" w:rsidRPr="00183CDA">
        <w:rPr>
          <w:rFonts w:ascii="Times New Roman" w:hAnsi="Times New Roman" w:cs="Times New Roman"/>
          <w:sz w:val="24"/>
          <w:szCs w:val="24"/>
          <w:lang w:val="sr-Cyrl-BA"/>
        </w:rPr>
        <w:t>а</w:t>
      </w:r>
      <w:r w:rsidR="007B61C4" w:rsidRPr="00183CDA">
        <w:rPr>
          <w:rFonts w:ascii="Times New Roman" w:hAnsi="Times New Roman" w:cs="Times New Roman"/>
          <w:sz w:val="24"/>
          <w:szCs w:val="24"/>
          <w:lang w:val="sr-Cyrl-BA"/>
        </w:rPr>
        <w:t xml:space="preserve"> 5)</w:t>
      </w:r>
      <w:r w:rsidRPr="00183CDA">
        <w:rPr>
          <w:rFonts w:ascii="Times New Roman" w:hAnsi="Times New Roman" w:cs="Times New Roman"/>
          <w:sz w:val="24"/>
          <w:szCs w:val="24"/>
          <w:lang w:val="sr-Cyrl-BA"/>
        </w:rPr>
        <w:t xml:space="preserve"> </w:t>
      </w:r>
      <w:r w:rsidR="00EB5084" w:rsidRPr="00183CDA">
        <w:rPr>
          <w:rFonts w:ascii="Times New Roman" w:hAnsi="Times New Roman" w:cs="Times New Roman"/>
          <w:sz w:val="24"/>
          <w:szCs w:val="24"/>
          <w:lang w:val="sr-Cyrl-BA"/>
        </w:rPr>
        <w:t>мијења се и гласи</w:t>
      </w:r>
      <w:r w:rsidRPr="00183CDA">
        <w:rPr>
          <w:rFonts w:ascii="Times New Roman" w:hAnsi="Times New Roman" w:cs="Times New Roman"/>
          <w:sz w:val="24"/>
          <w:szCs w:val="24"/>
          <w:lang w:val="sr-Cyrl-BA"/>
        </w:rPr>
        <w:t xml:space="preserve">: </w:t>
      </w:r>
    </w:p>
    <w:p w14:paraId="188AB366" w14:textId="26EC2D17" w:rsidR="007D4F66" w:rsidRPr="00183CDA" w:rsidRDefault="007D4F66" w:rsidP="00F970CD">
      <w:p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w:t>
      </w:r>
      <w:r w:rsidR="00C266EE" w:rsidRPr="00183CDA">
        <w:rPr>
          <w:rFonts w:ascii="Times New Roman" w:hAnsi="Times New Roman" w:cs="Times New Roman"/>
          <w:sz w:val="24"/>
          <w:szCs w:val="24"/>
          <w:lang w:val="sr-Cyrl-BA"/>
        </w:rPr>
        <w:t xml:space="preserve">5) </w:t>
      </w:r>
      <w:r w:rsidR="00EB5084" w:rsidRPr="00183CDA">
        <w:rPr>
          <w:rFonts w:ascii="Times New Roman" w:hAnsi="Times New Roman" w:cs="Times New Roman"/>
          <w:sz w:val="24"/>
          <w:szCs w:val="24"/>
          <w:lang w:val="sr-Cyrl-BA"/>
        </w:rPr>
        <w:t>даном коначности рјешења којим се одбија захтјев за акредитацију, у складу са овим законом и законом којим се уређује</w:t>
      </w:r>
      <w:r w:rsidR="00C266EE" w:rsidRPr="00183CDA">
        <w:rPr>
          <w:rFonts w:ascii="Times New Roman" w:eastAsia="Times New Roman" w:hAnsi="Times New Roman" w:cs="Times New Roman"/>
          <w:sz w:val="24"/>
          <w:szCs w:val="24"/>
          <w:lang w:val="sr-Cyrl-BA"/>
        </w:rPr>
        <w:t xml:space="preserve"> </w:t>
      </w:r>
      <w:r w:rsidR="00C266EE" w:rsidRPr="00183CDA">
        <w:rPr>
          <w:rFonts w:ascii="Times New Roman" w:hAnsi="Times New Roman" w:cs="Times New Roman"/>
          <w:sz w:val="24"/>
          <w:szCs w:val="24"/>
          <w:lang w:val="sr-Cyrl-BA"/>
        </w:rPr>
        <w:t>статус, надлежн</w:t>
      </w:r>
      <w:r w:rsidR="00F970CD" w:rsidRPr="00183CDA">
        <w:rPr>
          <w:rFonts w:ascii="Times New Roman" w:hAnsi="Times New Roman" w:cs="Times New Roman"/>
          <w:sz w:val="24"/>
          <w:szCs w:val="24"/>
          <w:lang w:val="sr-Cyrl-BA"/>
        </w:rPr>
        <w:t xml:space="preserve">ост, организација, управљање и </w:t>
      </w:r>
      <w:r w:rsidR="00C266EE" w:rsidRPr="00183CDA">
        <w:rPr>
          <w:rFonts w:ascii="Times New Roman" w:hAnsi="Times New Roman" w:cs="Times New Roman"/>
          <w:sz w:val="24"/>
          <w:szCs w:val="24"/>
          <w:lang w:val="sr-Cyrl-BA"/>
        </w:rPr>
        <w:t>руковођење, финансирање и рад Агенције</w:t>
      </w:r>
      <w:r w:rsidR="00481F69" w:rsidRPr="00183CDA">
        <w:rPr>
          <w:rFonts w:ascii="Times New Roman" w:hAnsi="Times New Roman" w:cs="Times New Roman"/>
          <w:sz w:val="24"/>
          <w:szCs w:val="24"/>
          <w:lang w:val="sr-Cyrl-BA"/>
        </w:rPr>
        <w:t>,</w:t>
      </w:r>
      <w:r w:rsidRPr="00183CDA">
        <w:rPr>
          <w:rFonts w:ascii="Times New Roman" w:hAnsi="Times New Roman" w:cs="Times New Roman"/>
          <w:sz w:val="24"/>
          <w:szCs w:val="24"/>
          <w:lang w:val="sr-Cyrl-BA"/>
        </w:rPr>
        <w:t>“.</w:t>
      </w:r>
    </w:p>
    <w:p w14:paraId="3EF83DBF" w14:textId="4692A5DC" w:rsidR="007D4F66" w:rsidRPr="00183CDA" w:rsidRDefault="00226E40" w:rsidP="009D18A3">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 </w:t>
      </w:r>
      <w:r w:rsidR="007B61C4" w:rsidRPr="00183CDA">
        <w:rPr>
          <w:rFonts w:ascii="Times New Roman" w:hAnsi="Times New Roman" w:cs="Times New Roman"/>
          <w:sz w:val="24"/>
          <w:szCs w:val="24"/>
          <w:lang w:val="sr-Cyrl-BA"/>
        </w:rPr>
        <w:t>тачки 6)</w:t>
      </w:r>
      <w:r w:rsidRPr="00183CDA">
        <w:rPr>
          <w:rFonts w:ascii="Times New Roman" w:hAnsi="Times New Roman" w:cs="Times New Roman"/>
          <w:sz w:val="24"/>
          <w:szCs w:val="24"/>
          <w:lang w:val="sr-Cyrl-BA"/>
        </w:rPr>
        <w:t xml:space="preserve"> ријечи: „област обезбјеђења квалитета“ замјењују се ријечима: „статус, надлежност, организација, управљање и  руковођење, финансирање и рад Агенције“.</w:t>
      </w:r>
    </w:p>
    <w:p w14:paraId="5D41ABB8" w14:textId="77777777" w:rsidR="00F970CD" w:rsidRPr="00183CDA" w:rsidRDefault="00F970CD" w:rsidP="00E966F1">
      <w:pPr>
        <w:spacing w:after="0" w:line="240" w:lineRule="auto"/>
        <w:jc w:val="center"/>
        <w:rPr>
          <w:rFonts w:ascii="Times New Roman" w:hAnsi="Times New Roman" w:cs="Times New Roman"/>
          <w:sz w:val="24"/>
          <w:szCs w:val="24"/>
          <w:lang w:val="sr-Cyrl-BA"/>
        </w:rPr>
      </w:pPr>
    </w:p>
    <w:p w14:paraId="024EDFB5" w14:textId="4A3E90B1" w:rsidR="00845B5B" w:rsidRPr="00183CDA" w:rsidRDefault="007D2640" w:rsidP="00E966F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w:t>
      </w:r>
      <w:r w:rsidR="00AE2D52" w:rsidRPr="00183CDA">
        <w:rPr>
          <w:rFonts w:ascii="Times New Roman" w:hAnsi="Times New Roman" w:cs="Times New Roman"/>
          <w:sz w:val="24"/>
          <w:szCs w:val="24"/>
          <w:lang w:val="sr-Cyrl-BA"/>
        </w:rPr>
        <w:t xml:space="preserve"> </w:t>
      </w:r>
      <w:r w:rsidR="00EB5084" w:rsidRPr="00183CDA">
        <w:rPr>
          <w:rFonts w:ascii="Times New Roman" w:hAnsi="Times New Roman" w:cs="Times New Roman"/>
          <w:sz w:val="24"/>
          <w:szCs w:val="24"/>
          <w:lang w:val="sr-Cyrl-BA"/>
        </w:rPr>
        <w:t>9</w:t>
      </w:r>
      <w:r w:rsidR="00930DAA" w:rsidRPr="00183CDA">
        <w:rPr>
          <w:rFonts w:ascii="Times New Roman" w:hAnsi="Times New Roman" w:cs="Times New Roman"/>
          <w:sz w:val="24"/>
          <w:szCs w:val="24"/>
          <w:lang w:val="sr-Cyrl-BA"/>
        </w:rPr>
        <w:t>.</w:t>
      </w:r>
    </w:p>
    <w:p w14:paraId="5BF138A2" w14:textId="77777777" w:rsidR="00845B5B" w:rsidRPr="00183CDA" w:rsidRDefault="00845B5B" w:rsidP="009D18A3">
      <w:pPr>
        <w:spacing w:after="0" w:line="240" w:lineRule="auto"/>
        <w:ind w:firstLine="720"/>
        <w:jc w:val="both"/>
        <w:rPr>
          <w:rFonts w:ascii="Times New Roman" w:hAnsi="Times New Roman" w:cs="Times New Roman"/>
          <w:sz w:val="24"/>
          <w:szCs w:val="24"/>
          <w:highlight w:val="yellow"/>
          <w:lang w:val="sr-Cyrl-BA"/>
        </w:rPr>
      </w:pPr>
    </w:p>
    <w:p w14:paraId="08963A7C" w14:textId="379929C4" w:rsidR="005B6C56" w:rsidRPr="00183CDA" w:rsidRDefault="00845B5B" w:rsidP="009D18A3">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 члану 54.</w:t>
      </w:r>
      <w:r w:rsidR="005B6C56" w:rsidRPr="00183CDA">
        <w:rPr>
          <w:rFonts w:ascii="Times New Roman" w:hAnsi="Times New Roman" w:cs="Times New Roman"/>
          <w:sz w:val="24"/>
          <w:szCs w:val="24"/>
          <w:lang w:val="sr-Cyrl-BA"/>
        </w:rPr>
        <w:t xml:space="preserve"> у ставу 1. у тачки 1</w:t>
      </w:r>
      <w:r w:rsidR="00551D50" w:rsidRPr="00183CDA">
        <w:rPr>
          <w:rFonts w:ascii="Times New Roman" w:hAnsi="Times New Roman" w:cs="Times New Roman"/>
          <w:sz w:val="24"/>
          <w:szCs w:val="24"/>
          <w:lang w:val="sr-Cyrl-BA"/>
        </w:rPr>
        <w:t>5</w:t>
      </w:r>
      <w:r w:rsidR="007B61C4" w:rsidRPr="00183CDA">
        <w:rPr>
          <w:rFonts w:ascii="Times New Roman" w:hAnsi="Times New Roman" w:cs="Times New Roman"/>
          <w:sz w:val="24"/>
          <w:szCs w:val="24"/>
          <w:lang w:val="sr-Cyrl-BA"/>
        </w:rPr>
        <w:t>)</w:t>
      </w:r>
      <w:r w:rsidR="005B6C56" w:rsidRPr="00183CDA">
        <w:rPr>
          <w:rFonts w:ascii="Times New Roman" w:hAnsi="Times New Roman" w:cs="Times New Roman"/>
          <w:sz w:val="24"/>
          <w:szCs w:val="24"/>
          <w:lang w:val="sr-Cyrl-BA"/>
        </w:rPr>
        <w:t xml:space="preserve"> ријечи: „сва три“ замјењују се ријечима: „</w:t>
      </w:r>
      <w:r w:rsidR="00660C5A" w:rsidRPr="00183CDA">
        <w:rPr>
          <w:rFonts w:ascii="Times New Roman" w:hAnsi="Times New Roman" w:cs="Times New Roman"/>
          <w:sz w:val="24"/>
          <w:szCs w:val="24"/>
          <w:lang w:val="sr-Cyrl-BA"/>
        </w:rPr>
        <w:t>првог и другог“.</w:t>
      </w:r>
    </w:p>
    <w:p w14:paraId="64C273B3" w14:textId="5454C5D7" w:rsidR="00845B5B" w:rsidRPr="00183CDA" w:rsidRDefault="00551D50" w:rsidP="009D18A3">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w:t>
      </w:r>
      <w:r w:rsidR="00845B5B" w:rsidRPr="00183CDA">
        <w:rPr>
          <w:rFonts w:ascii="Times New Roman" w:hAnsi="Times New Roman" w:cs="Times New Roman"/>
          <w:sz w:val="24"/>
          <w:szCs w:val="24"/>
          <w:lang w:val="sr-Cyrl-BA"/>
        </w:rPr>
        <w:t xml:space="preserve"> ставу 2. послије броја: „</w:t>
      </w:r>
      <w:r w:rsidRPr="00183CDA">
        <w:rPr>
          <w:rFonts w:ascii="Times New Roman" w:hAnsi="Times New Roman" w:cs="Times New Roman"/>
          <w:sz w:val="24"/>
          <w:szCs w:val="24"/>
          <w:lang w:val="sr-Cyrl-BA"/>
        </w:rPr>
        <w:t>6)</w:t>
      </w:r>
      <w:r w:rsidR="00FA6DB0" w:rsidRPr="00183CDA">
        <w:rPr>
          <w:rFonts w:ascii="Times New Roman" w:hAnsi="Times New Roman" w:cs="Times New Roman"/>
          <w:sz w:val="24"/>
          <w:szCs w:val="24"/>
          <w:lang w:val="sr-Cyrl-BA"/>
        </w:rPr>
        <w:t>,</w:t>
      </w:r>
      <w:r w:rsidRPr="00183CDA">
        <w:rPr>
          <w:rFonts w:ascii="Times New Roman" w:hAnsi="Times New Roman" w:cs="Times New Roman"/>
          <w:sz w:val="24"/>
          <w:szCs w:val="24"/>
          <w:lang w:val="sr-Cyrl-BA"/>
        </w:rPr>
        <w:t>“ додају се бр</w:t>
      </w:r>
      <w:r w:rsidR="00F970CD" w:rsidRPr="00183CDA">
        <w:rPr>
          <w:rFonts w:ascii="Times New Roman" w:hAnsi="Times New Roman" w:cs="Times New Roman"/>
          <w:sz w:val="24"/>
          <w:szCs w:val="24"/>
          <w:lang w:val="sr-Cyrl-BA"/>
        </w:rPr>
        <w:t>.</w:t>
      </w:r>
      <w:r w:rsidRPr="00183CDA">
        <w:rPr>
          <w:rFonts w:ascii="Times New Roman" w:hAnsi="Times New Roman" w:cs="Times New Roman"/>
          <w:sz w:val="24"/>
          <w:szCs w:val="24"/>
          <w:lang w:val="sr-Cyrl-BA"/>
        </w:rPr>
        <w:t>: „7), 8),</w:t>
      </w:r>
      <w:r w:rsidR="00845B5B" w:rsidRPr="00183CDA">
        <w:rPr>
          <w:rFonts w:ascii="Times New Roman" w:hAnsi="Times New Roman" w:cs="Times New Roman"/>
          <w:sz w:val="24"/>
          <w:szCs w:val="24"/>
          <w:lang w:val="sr-Cyrl-BA"/>
        </w:rPr>
        <w:t>“.</w:t>
      </w:r>
    </w:p>
    <w:p w14:paraId="1E6A6529" w14:textId="77777777" w:rsidR="00227B5F" w:rsidRPr="00183CDA" w:rsidRDefault="00227B5F" w:rsidP="00F970CD">
      <w:pPr>
        <w:spacing w:after="0" w:line="240" w:lineRule="auto"/>
        <w:jc w:val="center"/>
        <w:rPr>
          <w:rFonts w:ascii="Times New Roman" w:hAnsi="Times New Roman" w:cs="Times New Roman"/>
          <w:sz w:val="24"/>
          <w:szCs w:val="24"/>
          <w:highlight w:val="yellow"/>
          <w:lang w:val="sr-Cyrl-BA"/>
        </w:rPr>
      </w:pPr>
    </w:p>
    <w:p w14:paraId="57C24F73" w14:textId="02D5F96A" w:rsidR="004504A9" w:rsidRPr="00183CDA" w:rsidRDefault="004504A9" w:rsidP="00F970CD">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Члан </w:t>
      </w:r>
      <w:r w:rsidR="00E966F1" w:rsidRPr="00183CDA">
        <w:rPr>
          <w:rFonts w:ascii="Times New Roman" w:eastAsia="Times New Roman" w:hAnsi="Times New Roman" w:cs="Times New Roman"/>
          <w:sz w:val="24"/>
          <w:szCs w:val="24"/>
          <w:lang w:val="sr-Cyrl-BA"/>
        </w:rPr>
        <w:t>10</w:t>
      </w:r>
      <w:r w:rsidRPr="00183CDA">
        <w:rPr>
          <w:rFonts w:ascii="Times New Roman" w:eastAsia="Times New Roman" w:hAnsi="Times New Roman" w:cs="Times New Roman"/>
          <w:sz w:val="24"/>
          <w:szCs w:val="24"/>
          <w:lang w:val="sr-Cyrl-BA"/>
        </w:rPr>
        <w:t>.</w:t>
      </w:r>
    </w:p>
    <w:p w14:paraId="546EC086" w14:textId="77777777" w:rsidR="004504A9" w:rsidRPr="00183CDA" w:rsidRDefault="004504A9" w:rsidP="00F970CD">
      <w:pPr>
        <w:spacing w:after="0" w:line="240" w:lineRule="auto"/>
        <w:jc w:val="center"/>
        <w:rPr>
          <w:rFonts w:ascii="Times New Roman" w:eastAsia="Times New Roman" w:hAnsi="Times New Roman" w:cs="Times New Roman"/>
          <w:sz w:val="24"/>
          <w:szCs w:val="24"/>
          <w:lang w:val="sr-Cyrl-BA"/>
        </w:rPr>
      </w:pPr>
    </w:p>
    <w:p w14:paraId="48B14E52" w14:textId="0AC18DD9" w:rsidR="002A22F8" w:rsidRPr="00183CDA" w:rsidRDefault="004504A9" w:rsidP="009D18A3">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 члану 57. </w:t>
      </w:r>
      <w:r w:rsidR="005110BD" w:rsidRPr="00183CDA">
        <w:rPr>
          <w:rFonts w:ascii="Times New Roman" w:hAnsi="Times New Roman" w:cs="Times New Roman"/>
          <w:sz w:val="24"/>
          <w:szCs w:val="24"/>
          <w:lang w:val="sr-Cyrl-BA"/>
        </w:rPr>
        <w:t>став 2. мијења се и гласи</w:t>
      </w:r>
      <w:r w:rsidRPr="00183CDA">
        <w:rPr>
          <w:rFonts w:ascii="Times New Roman" w:hAnsi="Times New Roman" w:cs="Times New Roman"/>
          <w:sz w:val="24"/>
          <w:szCs w:val="24"/>
          <w:lang w:val="sr-Cyrl-BA"/>
        </w:rPr>
        <w:t>:</w:t>
      </w:r>
    </w:p>
    <w:p w14:paraId="33084647" w14:textId="7A60456D" w:rsidR="00AE3C06" w:rsidRPr="00183CDA" w:rsidRDefault="004504A9" w:rsidP="00F970CD">
      <w:pPr>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w:t>
      </w:r>
      <w:r w:rsidR="00E33427" w:rsidRPr="00183CDA">
        <w:rPr>
          <w:rFonts w:ascii="Times New Roman" w:hAnsi="Times New Roman" w:cs="Times New Roman"/>
          <w:sz w:val="24"/>
          <w:szCs w:val="24"/>
          <w:lang w:val="sr-Cyrl-BA"/>
        </w:rPr>
        <w:t>2</w:t>
      </w:r>
      <w:r w:rsidRPr="00183CDA">
        <w:rPr>
          <w:rFonts w:ascii="Times New Roman" w:hAnsi="Times New Roman" w:cs="Times New Roman"/>
          <w:sz w:val="24"/>
          <w:szCs w:val="24"/>
          <w:lang w:val="sr-Cyrl-BA"/>
        </w:rPr>
        <w:t xml:space="preserve">) </w:t>
      </w:r>
      <w:r w:rsidR="005110BD" w:rsidRPr="00183CDA">
        <w:rPr>
          <w:rFonts w:ascii="Times New Roman" w:hAnsi="Times New Roman" w:cs="Times New Roman"/>
          <w:sz w:val="24"/>
          <w:szCs w:val="24"/>
          <w:lang w:val="sr-Cyrl-BA"/>
        </w:rPr>
        <w:t>У случају престанка мандата ректору прије истека времена на који је биран, мандат проректора престаје избором новог ректора</w:t>
      </w:r>
      <w:r w:rsidR="00226E40" w:rsidRPr="00183CDA">
        <w:rPr>
          <w:rFonts w:ascii="Times New Roman" w:hAnsi="Times New Roman" w:cs="Times New Roman"/>
          <w:sz w:val="24"/>
          <w:szCs w:val="24"/>
          <w:lang w:val="sr-Cyrl-BA"/>
        </w:rPr>
        <w:t xml:space="preserve"> или именовањем вршиоца дужности ректора</w:t>
      </w:r>
      <w:r w:rsidR="00AE3C06" w:rsidRPr="00183CDA">
        <w:rPr>
          <w:rFonts w:ascii="Times New Roman" w:hAnsi="Times New Roman" w:cs="Times New Roman"/>
          <w:sz w:val="24"/>
          <w:szCs w:val="24"/>
          <w:lang w:val="sr-Cyrl-BA"/>
        </w:rPr>
        <w:t>.“</w:t>
      </w:r>
    </w:p>
    <w:p w14:paraId="2A87BCBC" w14:textId="77777777" w:rsidR="00A85642" w:rsidRPr="00183CDA" w:rsidRDefault="00A85642" w:rsidP="009D18A3">
      <w:pPr>
        <w:spacing w:after="0" w:line="240" w:lineRule="auto"/>
        <w:jc w:val="center"/>
        <w:rPr>
          <w:rFonts w:ascii="Times New Roman" w:eastAsia="Times New Roman" w:hAnsi="Times New Roman" w:cs="Times New Roman"/>
          <w:sz w:val="24"/>
          <w:szCs w:val="24"/>
          <w:highlight w:val="yellow"/>
          <w:lang w:val="sr-Cyrl-BA"/>
        </w:rPr>
      </w:pPr>
    </w:p>
    <w:p w14:paraId="2679BDC5" w14:textId="7B44DDC1" w:rsidR="00253089" w:rsidRPr="00183CDA" w:rsidRDefault="00253089" w:rsidP="009D18A3">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Члан </w:t>
      </w:r>
      <w:r w:rsidR="00E966F1" w:rsidRPr="00183CDA">
        <w:rPr>
          <w:rFonts w:ascii="Times New Roman" w:eastAsia="Times New Roman" w:hAnsi="Times New Roman" w:cs="Times New Roman"/>
          <w:sz w:val="24"/>
          <w:szCs w:val="24"/>
          <w:lang w:val="sr-Cyrl-BA"/>
        </w:rPr>
        <w:t>11</w:t>
      </w:r>
      <w:r w:rsidR="00930DAA" w:rsidRPr="00183CDA">
        <w:rPr>
          <w:rFonts w:ascii="Times New Roman" w:eastAsia="Times New Roman" w:hAnsi="Times New Roman" w:cs="Times New Roman"/>
          <w:sz w:val="24"/>
          <w:szCs w:val="24"/>
          <w:lang w:val="sr-Cyrl-BA"/>
        </w:rPr>
        <w:t>.</w:t>
      </w:r>
    </w:p>
    <w:p w14:paraId="2771FFCA" w14:textId="77777777" w:rsidR="00253089" w:rsidRPr="00183CDA" w:rsidRDefault="00253089" w:rsidP="009D18A3">
      <w:pPr>
        <w:spacing w:after="0" w:line="240" w:lineRule="auto"/>
        <w:ind w:firstLine="450"/>
        <w:jc w:val="center"/>
        <w:rPr>
          <w:rFonts w:ascii="Times New Roman" w:eastAsia="Times New Roman" w:hAnsi="Times New Roman" w:cs="Times New Roman"/>
          <w:sz w:val="24"/>
          <w:szCs w:val="24"/>
          <w:highlight w:val="yellow"/>
          <w:lang w:val="sr-Cyrl-BA"/>
        </w:rPr>
      </w:pPr>
    </w:p>
    <w:p w14:paraId="1D6F9FBE" w14:textId="0302A0B0" w:rsidR="00227B5F" w:rsidRPr="00183CDA" w:rsidRDefault="00394C55" w:rsidP="00394C55">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 члану 61. у</w:t>
      </w:r>
      <w:r w:rsidR="00227B5F" w:rsidRPr="00183CDA">
        <w:rPr>
          <w:rFonts w:ascii="Times New Roman" w:hAnsi="Times New Roman" w:cs="Times New Roman"/>
          <w:sz w:val="24"/>
          <w:szCs w:val="24"/>
          <w:lang w:val="sr-Cyrl-BA"/>
        </w:rPr>
        <w:t xml:space="preserve"> ставу 2. послије броја:</w:t>
      </w:r>
      <w:r w:rsidR="00640BB9" w:rsidRPr="00183CDA">
        <w:rPr>
          <w:rFonts w:ascii="Times New Roman" w:hAnsi="Times New Roman" w:cs="Times New Roman"/>
          <w:sz w:val="24"/>
          <w:szCs w:val="24"/>
          <w:lang w:val="sr-Cyrl-BA"/>
        </w:rPr>
        <w:t xml:space="preserve"> „1)</w:t>
      </w:r>
      <w:r w:rsidR="002731E0" w:rsidRPr="00183CDA">
        <w:rPr>
          <w:rFonts w:ascii="Times New Roman" w:hAnsi="Times New Roman" w:cs="Times New Roman"/>
          <w:sz w:val="24"/>
          <w:szCs w:val="24"/>
          <w:lang w:val="sr-Cyrl-BA"/>
        </w:rPr>
        <w:t>,</w:t>
      </w:r>
      <w:r w:rsidR="00640BB9" w:rsidRPr="00183CDA">
        <w:rPr>
          <w:rFonts w:ascii="Times New Roman" w:hAnsi="Times New Roman" w:cs="Times New Roman"/>
          <w:sz w:val="24"/>
          <w:szCs w:val="24"/>
          <w:lang w:val="sr-Cyrl-BA"/>
        </w:rPr>
        <w:t>“ додаје се број: „2),“, а послије броја:</w:t>
      </w:r>
      <w:r w:rsidR="00227B5F" w:rsidRPr="00183CDA">
        <w:rPr>
          <w:rFonts w:ascii="Times New Roman" w:hAnsi="Times New Roman" w:cs="Times New Roman"/>
          <w:sz w:val="24"/>
          <w:szCs w:val="24"/>
          <w:lang w:val="sr-Cyrl-BA"/>
        </w:rPr>
        <w:t xml:space="preserve"> „7)</w:t>
      </w:r>
      <w:r w:rsidR="002731E0" w:rsidRPr="00183CDA">
        <w:rPr>
          <w:rFonts w:ascii="Times New Roman" w:hAnsi="Times New Roman" w:cs="Times New Roman"/>
          <w:sz w:val="24"/>
          <w:szCs w:val="24"/>
          <w:lang w:val="sr-Cyrl-BA"/>
        </w:rPr>
        <w:t>,</w:t>
      </w:r>
      <w:r w:rsidR="00227B5F" w:rsidRPr="00183CDA">
        <w:rPr>
          <w:rFonts w:ascii="Times New Roman" w:hAnsi="Times New Roman" w:cs="Times New Roman"/>
          <w:sz w:val="24"/>
          <w:szCs w:val="24"/>
          <w:lang w:val="sr-Cyrl-BA"/>
        </w:rPr>
        <w:t>“ додаје се број: „10),“.</w:t>
      </w:r>
    </w:p>
    <w:p w14:paraId="11478BE5" w14:textId="53D4C7A6" w:rsidR="00227B5F" w:rsidRPr="00183CDA" w:rsidRDefault="00227B5F" w:rsidP="009D18A3">
      <w:pPr>
        <w:spacing w:after="0" w:line="240" w:lineRule="auto"/>
        <w:ind w:firstLine="720"/>
        <w:jc w:val="both"/>
        <w:rPr>
          <w:rFonts w:ascii="Times New Roman" w:hAnsi="Times New Roman" w:cs="Times New Roman"/>
          <w:sz w:val="24"/>
          <w:szCs w:val="24"/>
          <w:highlight w:val="yellow"/>
          <w:lang w:val="sr-Cyrl-BA"/>
        </w:rPr>
      </w:pPr>
    </w:p>
    <w:p w14:paraId="24FC145B" w14:textId="66939D35" w:rsidR="00FC7CEF" w:rsidRPr="00183CDA" w:rsidRDefault="00FC7CEF" w:rsidP="00F970CD">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w:t>
      </w:r>
      <w:r w:rsidR="00E966F1" w:rsidRPr="00183CDA">
        <w:rPr>
          <w:rFonts w:ascii="Times New Roman" w:hAnsi="Times New Roman" w:cs="Times New Roman"/>
          <w:sz w:val="24"/>
          <w:szCs w:val="24"/>
          <w:lang w:val="sr-Cyrl-BA"/>
        </w:rPr>
        <w:t>12</w:t>
      </w:r>
      <w:r w:rsidR="00930DAA" w:rsidRPr="00183CDA">
        <w:rPr>
          <w:rFonts w:ascii="Times New Roman" w:hAnsi="Times New Roman" w:cs="Times New Roman"/>
          <w:sz w:val="24"/>
          <w:szCs w:val="24"/>
          <w:lang w:val="sr-Cyrl-BA"/>
        </w:rPr>
        <w:t>.</w:t>
      </w:r>
    </w:p>
    <w:p w14:paraId="31514035" w14:textId="15190CE5" w:rsidR="00FC7CEF" w:rsidRPr="00183CDA" w:rsidRDefault="00FC7CEF" w:rsidP="00FC7CEF">
      <w:pPr>
        <w:spacing w:after="0" w:line="240" w:lineRule="auto"/>
        <w:rPr>
          <w:rFonts w:ascii="Times New Roman" w:hAnsi="Times New Roman" w:cs="Times New Roman"/>
          <w:sz w:val="24"/>
          <w:szCs w:val="24"/>
          <w:lang w:val="sr-Cyrl-BA"/>
        </w:rPr>
      </w:pPr>
    </w:p>
    <w:p w14:paraId="249A13C6" w14:textId="6103EA43" w:rsidR="001102B3" w:rsidRPr="00183CDA" w:rsidRDefault="00FC7CEF" w:rsidP="00F970CD">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 члану 62. послије става 2. додаје с</w:t>
      </w:r>
      <w:r w:rsidR="00CD0158" w:rsidRPr="00183CDA">
        <w:rPr>
          <w:rFonts w:ascii="Times New Roman" w:hAnsi="Times New Roman" w:cs="Times New Roman"/>
          <w:sz w:val="24"/>
          <w:szCs w:val="24"/>
          <w:lang w:val="sr-Cyrl-BA"/>
        </w:rPr>
        <w:t>е нови став 3. који гласи:</w:t>
      </w:r>
    </w:p>
    <w:p w14:paraId="40036253" w14:textId="604717D0" w:rsidR="00C57040" w:rsidRPr="00183CDA" w:rsidRDefault="00CD0158" w:rsidP="00F970CD">
      <w:pPr>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„(3) Ректор раз</w:t>
      </w:r>
      <w:r w:rsidR="00FD4D49" w:rsidRPr="00183CDA">
        <w:rPr>
          <w:rFonts w:ascii="Times New Roman" w:hAnsi="Times New Roman" w:cs="Times New Roman"/>
          <w:sz w:val="24"/>
          <w:szCs w:val="24"/>
          <w:lang w:val="sr-Cyrl-BA"/>
        </w:rPr>
        <w:t>матра приједлог вијећа чланице у</w:t>
      </w:r>
      <w:r w:rsidRPr="00183CDA">
        <w:rPr>
          <w:rFonts w:ascii="Times New Roman" w:hAnsi="Times New Roman" w:cs="Times New Roman"/>
          <w:sz w:val="24"/>
          <w:szCs w:val="24"/>
          <w:lang w:val="sr-Cyrl-BA"/>
        </w:rPr>
        <w:t>ниверзитета из става 2. овог члана и</w:t>
      </w:r>
      <w:r w:rsidR="00DB515B" w:rsidRPr="00183CDA">
        <w:rPr>
          <w:rFonts w:ascii="Times New Roman" w:hAnsi="Times New Roman" w:cs="Times New Roman"/>
          <w:sz w:val="24"/>
          <w:szCs w:val="24"/>
          <w:lang w:val="sr-Cyrl-BA"/>
        </w:rPr>
        <w:t>,</w:t>
      </w:r>
      <w:r w:rsidRPr="00183CDA">
        <w:rPr>
          <w:rFonts w:ascii="Times New Roman" w:hAnsi="Times New Roman" w:cs="Times New Roman"/>
          <w:sz w:val="24"/>
          <w:szCs w:val="24"/>
          <w:lang w:val="sr-Cyrl-BA"/>
        </w:rPr>
        <w:t xml:space="preserve"> уколико </w:t>
      </w:r>
      <w:r w:rsidR="00C57040" w:rsidRPr="00183CDA">
        <w:rPr>
          <w:rFonts w:ascii="Times New Roman" w:hAnsi="Times New Roman" w:cs="Times New Roman"/>
          <w:sz w:val="24"/>
          <w:szCs w:val="24"/>
          <w:lang w:val="sr-Cyrl-BA"/>
        </w:rPr>
        <w:t>се не сагласи са</w:t>
      </w:r>
      <w:r w:rsidRPr="00183CDA">
        <w:rPr>
          <w:rFonts w:ascii="Times New Roman" w:hAnsi="Times New Roman" w:cs="Times New Roman"/>
          <w:sz w:val="24"/>
          <w:szCs w:val="24"/>
          <w:lang w:val="sr-Cyrl-BA"/>
        </w:rPr>
        <w:t xml:space="preserve"> приједлог</w:t>
      </w:r>
      <w:r w:rsidR="00C57040" w:rsidRPr="00183CDA">
        <w:rPr>
          <w:rFonts w:ascii="Times New Roman" w:hAnsi="Times New Roman" w:cs="Times New Roman"/>
          <w:sz w:val="24"/>
          <w:szCs w:val="24"/>
          <w:lang w:val="sr-Cyrl-BA"/>
        </w:rPr>
        <w:t>ом</w:t>
      </w:r>
      <w:r w:rsidRPr="00183CDA">
        <w:rPr>
          <w:rFonts w:ascii="Times New Roman" w:hAnsi="Times New Roman" w:cs="Times New Roman"/>
          <w:sz w:val="24"/>
          <w:szCs w:val="24"/>
          <w:lang w:val="sr-Cyrl-BA"/>
        </w:rPr>
        <w:t xml:space="preserve"> вијећа члан</w:t>
      </w:r>
      <w:r w:rsidR="00DB515B" w:rsidRPr="00183CDA">
        <w:rPr>
          <w:rFonts w:ascii="Times New Roman" w:hAnsi="Times New Roman" w:cs="Times New Roman"/>
          <w:sz w:val="24"/>
          <w:szCs w:val="24"/>
          <w:lang w:val="sr-Cyrl-BA"/>
        </w:rPr>
        <w:t>и</w:t>
      </w:r>
      <w:r w:rsidRPr="00183CDA">
        <w:rPr>
          <w:rFonts w:ascii="Times New Roman" w:hAnsi="Times New Roman" w:cs="Times New Roman"/>
          <w:sz w:val="24"/>
          <w:szCs w:val="24"/>
          <w:lang w:val="sr-Cyrl-BA"/>
        </w:rPr>
        <w:t xml:space="preserve">це </w:t>
      </w:r>
      <w:r w:rsidR="00FD4D49" w:rsidRPr="00183CDA">
        <w:rPr>
          <w:rFonts w:ascii="Times New Roman" w:hAnsi="Times New Roman" w:cs="Times New Roman"/>
          <w:sz w:val="24"/>
          <w:szCs w:val="24"/>
          <w:lang w:val="sr-Cyrl-BA"/>
        </w:rPr>
        <w:t>у</w:t>
      </w:r>
      <w:r w:rsidRPr="00183CDA">
        <w:rPr>
          <w:rFonts w:ascii="Times New Roman" w:hAnsi="Times New Roman" w:cs="Times New Roman"/>
          <w:sz w:val="24"/>
          <w:szCs w:val="24"/>
          <w:lang w:val="sr-Cyrl-BA"/>
        </w:rPr>
        <w:t xml:space="preserve">ниверзитета, </w:t>
      </w:r>
      <w:r w:rsidR="00FD4D49" w:rsidRPr="00183CDA">
        <w:rPr>
          <w:rFonts w:ascii="Times New Roman" w:hAnsi="Times New Roman" w:cs="Times New Roman"/>
          <w:sz w:val="24"/>
          <w:szCs w:val="24"/>
          <w:lang w:val="sr-Cyrl-BA"/>
        </w:rPr>
        <w:t>вијеће чланице у</w:t>
      </w:r>
      <w:r w:rsidR="00C57040" w:rsidRPr="00183CDA">
        <w:rPr>
          <w:rFonts w:ascii="Times New Roman" w:hAnsi="Times New Roman" w:cs="Times New Roman"/>
          <w:sz w:val="24"/>
          <w:szCs w:val="24"/>
          <w:lang w:val="sr-Cyrl-BA"/>
        </w:rPr>
        <w:t>ниверзитета утврђује нови приједлог за именовање или разрјешење декана, п</w:t>
      </w:r>
      <w:r w:rsidR="00FD4D49" w:rsidRPr="00183CDA">
        <w:rPr>
          <w:rFonts w:ascii="Times New Roman" w:hAnsi="Times New Roman" w:cs="Times New Roman"/>
          <w:sz w:val="24"/>
          <w:szCs w:val="24"/>
          <w:lang w:val="sr-Cyrl-BA"/>
        </w:rPr>
        <w:t>о процедури утврђеној статутом у</w:t>
      </w:r>
      <w:r w:rsidR="00C57040" w:rsidRPr="00183CDA">
        <w:rPr>
          <w:rFonts w:ascii="Times New Roman" w:hAnsi="Times New Roman" w:cs="Times New Roman"/>
          <w:sz w:val="24"/>
          <w:szCs w:val="24"/>
          <w:lang w:val="sr-Cyrl-BA"/>
        </w:rPr>
        <w:t>ниверзитета.“</w:t>
      </w:r>
    </w:p>
    <w:p w14:paraId="11D1E573" w14:textId="66EBDC61" w:rsidR="007B61C4" w:rsidRPr="00183CDA" w:rsidRDefault="007B61C4" w:rsidP="001102B3">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Досадашњи ст. 3, 4, 5. и 6. постају ст. 4, 5, 6. и 7.</w:t>
      </w:r>
    </w:p>
    <w:p w14:paraId="735DE50A" w14:textId="017250F5" w:rsidR="00AE0067" w:rsidRPr="00183CDA" w:rsidRDefault="00AE0067" w:rsidP="00AE0067">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 досадашњем ставу 5. који постаје став 6. ријечи: „става 4.“ замјењују се ријечима: „става 5.“</w:t>
      </w:r>
      <w:r w:rsidR="00DB515B" w:rsidRPr="00183CDA">
        <w:rPr>
          <w:rFonts w:ascii="Times New Roman" w:hAnsi="Times New Roman" w:cs="Times New Roman"/>
          <w:sz w:val="24"/>
          <w:szCs w:val="24"/>
          <w:lang w:val="sr-Cyrl-BA"/>
        </w:rPr>
        <w:t>.</w:t>
      </w:r>
    </w:p>
    <w:p w14:paraId="6A11BE94" w14:textId="77777777" w:rsidR="00357727" w:rsidRPr="00183CDA" w:rsidRDefault="00357727" w:rsidP="00DB515B">
      <w:pPr>
        <w:spacing w:after="0" w:line="240" w:lineRule="auto"/>
        <w:jc w:val="center"/>
        <w:rPr>
          <w:rFonts w:ascii="Times New Roman" w:hAnsi="Times New Roman" w:cs="Times New Roman"/>
          <w:sz w:val="24"/>
          <w:szCs w:val="24"/>
          <w:highlight w:val="yellow"/>
          <w:lang w:val="sr-Cyrl-BA"/>
        </w:rPr>
      </w:pPr>
    </w:p>
    <w:p w14:paraId="177E9889" w14:textId="1DA5EFF7" w:rsidR="00357727" w:rsidRPr="00183CDA" w:rsidRDefault="00357727" w:rsidP="00DB515B">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lastRenderedPageBreak/>
        <w:t xml:space="preserve">Члан </w:t>
      </w:r>
      <w:r w:rsidR="00E966F1" w:rsidRPr="00183CDA">
        <w:rPr>
          <w:rFonts w:ascii="Times New Roman" w:eastAsia="Times New Roman" w:hAnsi="Times New Roman" w:cs="Times New Roman"/>
          <w:sz w:val="24"/>
          <w:szCs w:val="24"/>
          <w:lang w:val="sr-Cyrl-BA"/>
        </w:rPr>
        <w:t>13</w:t>
      </w:r>
      <w:r w:rsidR="00930DAA" w:rsidRPr="00183CDA">
        <w:rPr>
          <w:rFonts w:ascii="Times New Roman" w:eastAsia="Times New Roman" w:hAnsi="Times New Roman" w:cs="Times New Roman"/>
          <w:sz w:val="24"/>
          <w:szCs w:val="24"/>
          <w:lang w:val="sr-Cyrl-BA"/>
        </w:rPr>
        <w:t>.</w:t>
      </w:r>
    </w:p>
    <w:p w14:paraId="6EAE7737" w14:textId="77777777" w:rsidR="00357727" w:rsidRPr="00183CDA" w:rsidRDefault="00357727" w:rsidP="00DB515B">
      <w:pPr>
        <w:spacing w:after="0" w:line="240" w:lineRule="auto"/>
        <w:ind w:firstLine="450"/>
        <w:jc w:val="center"/>
        <w:rPr>
          <w:rFonts w:ascii="Times New Roman" w:eastAsia="Times New Roman" w:hAnsi="Times New Roman" w:cs="Times New Roman"/>
          <w:sz w:val="24"/>
          <w:szCs w:val="24"/>
          <w:highlight w:val="yellow"/>
          <w:lang w:val="sr-Cyrl-BA"/>
        </w:rPr>
      </w:pPr>
    </w:p>
    <w:p w14:paraId="362062B5" w14:textId="23941AD3" w:rsidR="00357727" w:rsidRPr="00183CDA" w:rsidRDefault="00357727" w:rsidP="00357727">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 члану 63. став 7. мијења се и гласи:</w:t>
      </w:r>
    </w:p>
    <w:p w14:paraId="45374855" w14:textId="07558DB0" w:rsidR="00357727" w:rsidRPr="00183CDA" w:rsidRDefault="00357727" w:rsidP="00DB515B">
      <w:pPr>
        <w:spacing w:after="0" w:line="240" w:lineRule="auto"/>
        <w:ind w:firstLine="284"/>
        <w:jc w:val="both"/>
        <w:rPr>
          <w:rFonts w:ascii="Times New Roman" w:hAnsi="Times New Roman" w:cs="Times New Roman"/>
          <w:sz w:val="24"/>
          <w:szCs w:val="24"/>
          <w:highlight w:val="yellow"/>
          <w:lang w:val="sr-Cyrl-BA"/>
        </w:rPr>
      </w:pPr>
      <w:r w:rsidRPr="00183CDA">
        <w:rPr>
          <w:rFonts w:ascii="Times New Roman" w:hAnsi="Times New Roman" w:cs="Times New Roman"/>
          <w:sz w:val="24"/>
          <w:szCs w:val="24"/>
          <w:lang w:val="sr-Cyrl-BA"/>
        </w:rPr>
        <w:t xml:space="preserve">„(7) </w:t>
      </w:r>
      <w:r w:rsidR="00554861" w:rsidRPr="00183CDA">
        <w:rPr>
          <w:rFonts w:ascii="Times New Roman" w:hAnsi="Times New Roman" w:cs="Times New Roman"/>
          <w:sz w:val="24"/>
          <w:szCs w:val="24"/>
          <w:lang w:val="sr-Cyrl-BA"/>
        </w:rPr>
        <w:t>У случају престанка мандата декану прије истека времена на који је биран, мандат продекана престаје избором новог декана</w:t>
      </w:r>
      <w:r w:rsidR="00226E40" w:rsidRPr="00183CDA">
        <w:rPr>
          <w:rFonts w:ascii="Times New Roman" w:hAnsi="Times New Roman" w:cs="Times New Roman"/>
          <w:sz w:val="24"/>
          <w:szCs w:val="24"/>
          <w:lang w:val="sr-Cyrl-BA"/>
        </w:rPr>
        <w:t xml:space="preserve"> или именовањем вршиоца дужности декана</w:t>
      </w:r>
      <w:r w:rsidR="00554861" w:rsidRPr="00183CDA">
        <w:rPr>
          <w:rFonts w:ascii="Times New Roman" w:hAnsi="Times New Roman" w:cs="Times New Roman"/>
          <w:sz w:val="24"/>
          <w:szCs w:val="24"/>
          <w:lang w:val="sr-Cyrl-BA"/>
        </w:rPr>
        <w:t>.</w:t>
      </w:r>
      <w:r w:rsidR="00DB515B" w:rsidRPr="00183CDA">
        <w:rPr>
          <w:rFonts w:ascii="Times New Roman" w:hAnsi="Times New Roman" w:cs="Times New Roman"/>
          <w:sz w:val="24"/>
          <w:szCs w:val="24"/>
          <w:lang w:val="sr-Cyrl-BA"/>
        </w:rPr>
        <w:t>”</w:t>
      </w:r>
    </w:p>
    <w:p w14:paraId="70C2AA97" w14:textId="77777777" w:rsidR="00DB515B" w:rsidRPr="00183CDA" w:rsidRDefault="00DB515B" w:rsidP="00357727">
      <w:pPr>
        <w:spacing w:after="0" w:line="240" w:lineRule="auto"/>
        <w:rPr>
          <w:rFonts w:ascii="Times New Roman" w:hAnsi="Times New Roman" w:cs="Times New Roman"/>
          <w:sz w:val="24"/>
          <w:szCs w:val="24"/>
          <w:lang w:val="sr-Cyrl-BA"/>
        </w:rPr>
      </w:pPr>
    </w:p>
    <w:p w14:paraId="5D4CFF59" w14:textId="46F2EEDF" w:rsidR="00357727" w:rsidRPr="00183CDA" w:rsidRDefault="00357727" w:rsidP="00DB515B">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w:t>
      </w:r>
      <w:r w:rsidR="00E966F1" w:rsidRPr="00183CDA">
        <w:rPr>
          <w:rFonts w:ascii="Times New Roman" w:hAnsi="Times New Roman" w:cs="Times New Roman"/>
          <w:sz w:val="24"/>
          <w:szCs w:val="24"/>
          <w:lang w:val="sr-Cyrl-BA"/>
        </w:rPr>
        <w:t>14</w:t>
      </w:r>
      <w:r w:rsidR="00930DAA" w:rsidRPr="00183CDA">
        <w:rPr>
          <w:rFonts w:ascii="Times New Roman" w:hAnsi="Times New Roman" w:cs="Times New Roman"/>
          <w:sz w:val="24"/>
          <w:szCs w:val="24"/>
          <w:lang w:val="sr-Cyrl-BA"/>
        </w:rPr>
        <w:t>.</w:t>
      </w:r>
    </w:p>
    <w:p w14:paraId="6DECE527" w14:textId="77777777" w:rsidR="00357727" w:rsidRPr="00183CDA" w:rsidRDefault="00357727" w:rsidP="00357727">
      <w:pPr>
        <w:spacing w:after="0" w:line="240" w:lineRule="auto"/>
        <w:rPr>
          <w:rFonts w:ascii="Times New Roman" w:hAnsi="Times New Roman" w:cs="Times New Roman"/>
          <w:sz w:val="24"/>
          <w:szCs w:val="24"/>
          <w:lang w:val="sr-Cyrl-BA"/>
        </w:rPr>
      </w:pPr>
    </w:p>
    <w:p w14:paraId="1E4E6F66" w14:textId="76624170" w:rsidR="001102B3" w:rsidRPr="00183CDA" w:rsidRDefault="00DB515B" w:rsidP="00DB515B">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 члану 64.</w:t>
      </w:r>
      <w:r w:rsidR="00357727" w:rsidRPr="00183CDA">
        <w:rPr>
          <w:rFonts w:ascii="Times New Roman" w:hAnsi="Times New Roman" w:cs="Times New Roman"/>
          <w:sz w:val="24"/>
          <w:szCs w:val="24"/>
          <w:lang w:val="sr-Cyrl-BA"/>
        </w:rPr>
        <w:t xml:space="preserve"> послије става 2. додаје се нови став 3. који гласи: </w:t>
      </w:r>
    </w:p>
    <w:p w14:paraId="044D9D9F" w14:textId="4209CB1E" w:rsidR="00C57040" w:rsidRPr="00183CDA" w:rsidRDefault="00DB515B" w:rsidP="00C57040">
      <w:pPr>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w:t>
      </w:r>
      <w:r w:rsidR="00357727" w:rsidRPr="00183CDA">
        <w:rPr>
          <w:rFonts w:ascii="Times New Roman" w:hAnsi="Times New Roman" w:cs="Times New Roman"/>
          <w:sz w:val="24"/>
          <w:szCs w:val="24"/>
          <w:lang w:val="sr-Cyrl-BA"/>
        </w:rPr>
        <w:t xml:space="preserve">(3) </w:t>
      </w:r>
      <w:r w:rsidR="00AE0067" w:rsidRPr="00183CDA">
        <w:rPr>
          <w:rFonts w:ascii="Times New Roman" w:hAnsi="Times New Roman" w:cs="Times New Roman"/>
          <w:sz w:val="24"/>
          <w:szCs w:val="24"/>
          <w:lang w:val="sr-Cyrl-BA"/>
        </w:rPr>
        <w:t>Ректор</w:t>
      </w:r>
      <w:r w:rsidR="00554861" w:rsidRPr="00183CDA">
        <w:rPr>
          <w:rFonts w:ascii="Times New Roman" w:hAnsi="Times New Roman" w:cs="Times New Roman"/>
          <w:sz w:val="24"/>
          <w:szCs w:val="24"/>
          <w:lang w:val="sr-Cyrl-BA"/>
        </w:rPr>
        <w:t xml:space="preserve"> разматра приједлог</w:t>
      </w:r>
      <w:r w:rsidR="00AE0067" w:rsidRPr="00183CDA">
        <w:rPr>
          <w:rFonts w:ascii="Times New Roman" w:hAnsi="Times New Roman" w:cs="Times New Roman"/>
          <w:sz w:val="24"/>
          <w:szCs w:val="24"/>
          <w:lang w:val="sr-Cyrl-BA"/>
        </w:rPr>
        <w:t xml:space="preserve"> научног</w:t>
      </w:r>
      <w:r w:rsidR="00554861" w:rsidRPr="00183CDA">
        <w:rPr>
          <w:rFonts w:ascii="Times New Roman" w:hAnsi="Times New Roman" w:cs="Times New Roman"/>
          <w:sz w:val="24"/>
          <w:szCs w:val="24"/>
          <w:lang w:val="sr-Cyrl-BA"/>
        </w:rPr>
        <w:t xml:space="preserve"> вијећа чланице </w:t>
      </w:r>
      <w:r w:rsidR="00FD4D49" w:rsidRPr="00183CDA">
        <w:rPr>
          <w:rFonts w:ascii="Times New Roman" w:hAnsi="Times New Roman" w:cs="Times New Roman"/>
          <w:sz w:val="24"/>
          <w:szCs w:val="24"/>
          <w:lang w:val="sr-Cyrl-BA"/>
        </w:rPr>
        <w:t>у</w:t>
      </w:r>
      <w:r w:rsidR="00554861" w:rsidRPr="00183CDA">
        <w:rPr>
          <w:rFonts w:ascii="Times New Roman" w:hAnsi="Times New Roman" w:cs="Times New Roman"/>
          <w:sz w:val="24"/>
          <w:szCs w:val="24"/>
          <w:lang w:val="sr-Cyrl-BA"/>
        </w:rPr>
        <w:t>ниверзитета из става 2. овог члана и</w:t>
      </w:r>
      <w:r w:rsidRPr="00183CDA">
        <w:rPr>
          <w:rFonts w:ascii="Times New Roman" w:hAnsi="Times New Roman" w:cs="Times New Roman"/>
          <w:sz w:val="24"/>
          <w:szCs w:val="24"/>
          <w:lang w:val="sr-Cyrl-BA"/>
        </w:rPr>
        <w:t>,</w:t>
      </w:r>
      <w:r w:rsidR="00554861" w:rsidRPr="00183CDA">
        <w:rPr>
          <w:rFonts w:ascii="Times New Roman" w:hAnsi="Times New Roman" w:cs="Times New Roman"/>
          <w:sz w:val="24"/>
          <w:szCs w:val="24"/>
          <w:lang w:val="sr-Cyrl-BA"/>
        </w:rPr>
        <w:t xml:space="preserve"> уколико </w:t>
      </w:r>
      <w:r w:rsidR="00C57040" w:rsidRPr="00183CDA">
        <w:rPr>
          <w:rFonts w:ascii="Times New Roman" w:hAnsi="Times New Roman" w:cs="Times New Roman"/>
          <w:sz w:val="24"/>
          <w:szCs w:val="24"/>
          <w:lang w:val="sr-Cyrl-BA"/>
        </w:rPr>
        <w:t xml:space="preserve">се не сагласи са приједлогом </w:t>
      </w:r>
      <w:r w:rsidR="00AE0067" w:rsidRPr="00183CDA">
        <w:rPr>
          <w:rFonts w:ascii="Times New Roman" w:hAnsi="Times New Roman" w:cs="Times New Roman"/>
          <w:sz w:val="24"/>
          <w:szCs w:val="24"/>
          <w:lang w:val="sr-Cyrl-BA"/>
        </w:rPr>
        <w:t>научног</w:t>
      </w:r>
      <w:r w:rsidR="00554861" w:rsidRPr="00183CDA">
        <w:rPr>
          <w:rFonts w:ascii="Times New Roman" w:hAnsi="Times New Roman" w:cs="Times New Roman"/>
          <w:sz w:val="24"/>
          <w:szCs w:val="24"/>
          <w:lang w:val="sr-Cyrl-BA"/>
        </w:rPr>
        <w:t xml:space="preserve"> вијећа члан</w:t>
      </w:r>
      <w:r w:rsidRPr="00183CDA">
        <w:rPr>
          <w:rFonts w:ascii="Times New Roman" w:hAnsi="Times New Roman" w:cs="Times New Roman"/>
          <w:sz w:val="24"/>
          <w:szCs w:val="24"/>
          <w:lang w:val="sr-Cyrl-BA"/>
        </w:rPr>
        <w:t>и</w:t>
      </w:r>
      <w:r w:rsidR="00FD4D49" w:rsidRPr="00183CDA">
        <w:rPr>
          <w:rFonts w:ascii="Times New Roman" w:hAnsi="Times New Roman" w:cs="Times New Roman"/>
          <w:sz w:val="24"/>
          <w:szCs w:val="24"/>
          <w:lang w:val="sr-Cyrl-BA"/>
        </w:rPr>
        <w:t>це у</w:t>
      </w:r>
      <w:r w:rsidR="00554861" w:rsidRPr="00183CDA">
        <w:rPr>
          <w:rFonts w:ascii="Times New Roman" w:hAnsi="Times New Roman" w:cs="Times New Roman"/>
          <w:sz w:val="24"/>
          <w:szCs w:val="24"/>
          <w:lang w:val="sr-Cyrl-BA"/>
        </w:rPr>
        <w:t xml:space="preserve">ниверзитета, </w:t>
      </w:r>
      <w:r w:rsidR="00FD4D49" w:rsidRPr="00183CDA">
        <w:rPr>
          <w:rFonts w:ascii="Times New Roman" w:hAnsi="Times New Roman" w:cs="Times New Roman"/>
          <w:sz w:val="24"/>
          <w:szCs w:val="24"/>
          <w:lang w:val="sr-Cyrl-BA"/>
        </w:rPr>
        <w:t>вијеће чланице у</w:t>
      </w:r>
      <w:r w:rsidR="00C57040" w:rsidRPr="00183CDA">
        <w:rPr>
          <w:rFonts w:ascii="Times New Roman" w:hAnsi="Times New Roman" w:cs="Times New Roman"/>
          <w:sz w:val="24"/>
          <w:szCs w:val="24"/>
          <w:lang w:val="sr-Cyrl-BA"/>
        </w:rPr>
        <w:t>ниверзитета утврђује нови приједлог за именовање или разрјешење директора, п</w:t>
      </w:r>
      <w:r w:rsidR="00FD4D49" w:rsidRPr="00183CDA">
        <w:rPr>
          <w:rFonts w:ascii="Times New Roman" w:hAnsi="Times New Roman" w:cs="Times New Roman"/>
          <w:sz w:val="24"/>
          <w:szCs w:val="24"/>
          <w:lang w:val="sr-Cyrl-BA"/>
        </w:rPr>
        <w:t>о процедури утврђеној статутом у</w:t>
      </w:r>
      <w:r w:rsidR="00C57040" w:rsidRPr="00183CDA">
        <w:rPr>
          <w:rFonts w:ascii="Times New Roman" w:hAnsi="Times New Roman" w:cs="Times New Roman"/>
          <w:sz w:val="24"/>
          <w:szCs w:val="24"/>
          <w:lang w:val="sr-Cyrl-BA"/>
        </w:rPr>
        <w:t>ниверзитета.“</w:t>
      </w:r>
    </w:p>
    <w:p w14:paraId="48851C54" w14:textId="7BB5B0D4" w:rsidR="00357727" w:rsidRPr="00183CDA" w:rsidRDefault="00357727" w:rsidP="00C57040">
      <w:pPr>
        <w:spacing w:after="0" w:line="240" w:lineRule="auto"/>
        <w:ind w:firstLine="284"/>
        <w:jc w:val="both"/>
        <w:rPr>
          <w:rFonts w:ascii="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Досадашњи ст. 3. и 4. постају ст. 4. и 5.</w:t>
      </w:r>
    </w:p>
    <w:p w14:paraId="2291D023" w14:textId="77777777" w:rsidR="00357727" w:rsidRPr="00183CDA" w:rsidRDefault="00357727" w:rsidP="00357727">
      <w:pPr>
        <w:spacing w:after="0" w:line="240" w:lineRule="auto"/>
        <w:jc w:val="both"/>
        <w:rPr>
          <w:rFonts w:ascii="Times New Roman" w:hAnsi="Times New Roman" w:cs="Times New Roman"/>
          <w:sz w:val="24"/>
          <w:szCs w:val="24"/>
          <w:highlight w:val="yellow"/>
          <w:lang w:val="sr-Cyrl-BA"/>
        </w:rPr>
      </w:pPr>
    </w:p>
    <w:p w14:paraId="52C3247C" w14:textId="068A76E9" w:rsidR="00554861" w:rsidRPr="00183CDA" w:rsidRDefault="00357727" w:rsidP="00FD42F6">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Члан </w:t>
      </w:r>
      <w:r w:rsidR="00E966F1" w:rsidRPr="00183CDA">
        <w:rPr>
          <w:rFonts w:ascii="Times New Roman" w:eastAsia="Times New Roman" w:hAnsi="Times New Roman" w:cs="Times New Roman"/>
          <w:sz w:val="24"/>
          <w:szCs w:val="24"/>
          <w:lang w:val="sr-Cyrl-BA"/>
        </w:rPr>
        <w:t>15</w:t>
      </w:r>
      <w:r w:rsidR="00930DAA" w:rsidRPr="00183CDA">
        <w:rPr>
          <w:rFonts w:ascii="Times New Roman" w:eastAsia="Times New Roman" w:hAnsi="Times New Roman" w:cs="Times New Roman"/>
          <w:sz w:val="24"/>
          <w:szCs w:val="24"/>
          <w:lang w:val="sr-Cyrl-BA"/>
        </w:rPr>
        <w:t>.</w:t>
      </w:r>
    </w:p>
    <w:p w14:paraId="1B1ACFA2" w14:textId="77777777" w:rsidR="00AE2D52" w:rsidRPr="00183CDA" w:rsidRDefault="00AE2D52" w:rsidP="001D6968">
      <w:pPr>
        <w:spacing w:after="0" w:line="240" w:lineRule="auto"/>
        <w:rPr>
          <w:rFonts w:ascii="Times New Roman" w:hAnsi="Times New Roman" w:cs="Times New Roman"/>
          <w:sz w:val="24"/>
          <w:szCs w:val="24"/>
          <w:lang w:val="sr-Cyrl-BA"/>
        </w:rPr>
      </w:pPr>
    </w:p>
    <w:p w14:paraId="7857C763" w14:textId="26EA1745" w:rsidR="00554861" w:rsidRPr="00183CDA" w:rsidRDefault="00554861" w:rsidP="00DB515B">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 члану 67. послије </w:t>
      </w:r>
      <w:r w:rsidR="006A424C" w:rsidRPr="00183CDA">
        <w:rPr>
          <w:rFonts w:ascii="Times New Roman" w:hAnsi="Times New Roman" w:cs="Times New Roman"/>
          <w:sz w:val="24"/>
          <w:szCs w:val="24"/>
          <w:lang w:val="sr-Cyrl-BA"/>
        </w:rPr>
        <w:t>става</w:t>
      </w:r>
      <w:r w:rsidRPr="00183CDA">
        <w:rPr>
          <w:rFonts w:ascii="Times New Roman" w:hAnsi="Times New Roman" w:cs="Times New Roman"/>
          <w:sz w:val="24"/>
          <w:szCs w:val="24"/>
          <w:lang w:val="sr-Cyrl-BA"/>
        </w:rPr>
        <w:t xml:space="preserve"> 3. додај</w:t>
      </w:r>
      <w:r w:rsidR="007B61C4" w:rsidRPr="00183CDA">
        <w:rPr>
          <w:rFonts w:ascii="Times New Roman" w:hAnsi="Times New Roman" w:cs="Times New Roman"/>
          <w:sz w:val="24"/>
          <w:szCs w:val="24"/>
          <w:lang w:val="sr-Cyrl-BA"/>
        </w:rPr>
        <w:t>у</w:t>
      </w:r>
      <w:r w:rsidR="006A424C" w:rsidRPr="00183CDA">
        <w:rPr>
          <w:rFonts w:ascii="Times New Roman" w:hAnsi="Times New Roman" w:cs="Times New Roman"/>
          <w:sz w:val="24"/>
          <w:szCs w:val="24"/>
          <w:lang w:val="sr-Cyrl-BA"/>
        </w:rPr>
        <w:t xml:space="preserve"> </w:t>
      </w:r>
      <w:r w:rsidRPr="00183CDA">
        <w:rPr>
          <w:rFonts w:ascii="Times New Roman" w:hAnsi="Times New Roman" w:cs="Times New Roman"/>
          <w:sz w:val="24"/>
          <w:szCs w:val="24"/>
          <w:lang w:val="sr-Cyrl-BA"/>
        </w:rPr>
        <w:t xml:space="preserve">се </w:t>
      </w:r>
      <w:r w:rsidR="006A424C" w:rsidRPr="00183CDA">
        <w:rPr>
          <w:rFonts w:ascii="Times New Roman" w:hAnsi="Times New Roman" w:cs="Times New Roman"/>
          <w:sz w:val="24"/>
          <w:szCs w:val="24"/>
          <w:lang w:val="sr-Cyrl-BA"/>
        </w:rPr>
        <w:t>нови ст</w:t>
      </w:r>
      <w:r w:rsidR="007B61C4" w:rsidRPr="00183CDA">
        <w:rPr>
          <w:rFonts w:ascii="Times New Roman" w:hAnsi="Times New Roman" w:cs="Times New Roman"/>
          <w:sz w:val="24"/>
          <w:szCs w:val="24"/>
          <w:lang w:val="sr-Cyrl-BA"/>
        </w:rPr>
        <w:t>.</w:t>
      </w:r>
      <w:r w:rsidRPr="00183CDA">
        <w:rPr>
          <w:rFonts w:ascii="Times New Roman" w:hAnsi="Times New Roman" w:cs="Times New Roman"/>
          <w:sz w:val="24"/>
          <w:szCs w:val="24"/>
          <w:lang w:val="sr-Cyrl-BA"/>
        </w:rPr>
        <w:t xml:space="preserve"> 4. </w:t>
      </w:r>
      <w:r w:rsidR="007B61C4" w:rsidRPr="00183CDA">
        <w:rPr>
          <w:rFonts w:ascii="Times New Roman" w:hAnsi="Times New Roman" w:cs="Times New Roman"/>
          <w:sz w:val="24"/>
          <w:szCs w:val="24"/>
          <w:lang w:val="sr-Cyrl-BA"/>
        </w:rPr>
        <w:t xml:space="preserve">и 5. </w:t>
      </w:r>
      <w:r w:rsidRPr="00183CDA">
        <w:rPr>
          <w:rFonts w:ascii="Times New Roman" w:hAnsi="Times New Roman" w:cs="Times New Roman"/>
          <w:sz w:val="24"/>
          <w:szCs w:val="24"/>
          <w:lang w:val="sr-Cyrl-BA"/>
        </w:rPr>
        <w:t>који глас</w:t>
      </w:r>
      <w:r w:rsidR="007B61C4" w:rsidRPr="00183CDA">
        <w:rPr>
          <w:rFonts w:ascii="Times New Roman" w:hAnsi="Times New Roman" w:cs="Times New Roman"/>
          <w:sz w:val="24"/>
          <w:szCs w:val="24"/>
          <w:lang w:val="sr-Cyrl-BA"/>
        </w:rPr>
        <w:t>е</w:t>
      </w:r>
      <w:r w:rsidRPr="00183CDA">
        <w:rPr>
          <w:rFonts w:ascii="Times New Roman" w:hAnsi="Times New Roman" w:cs="Times New Roman"/>
          <w:sz w:val="24"/>
          <w:szCs w:val="24"/>
          <w:lang w:val="sr-Cyrl-BA"/>
        </w:rPr>
        <w:t xml:space="preserve">: </w:t>
      </w:r>
    </w:p>
    <w:p w14:paraId="420F4EC7" w14:textId="62BA4D50" w:rsidR="00554861" w:rsidRPr="00183CDA" w:rsidRDefault="00554861" w:rsidP="00DB515B">
      <w:pPr>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„(4) </w:t>
      </w:r>
      <w:r w:rsidR="00FD42F6" w:rsidRPr="00183CDA">
        <w:rPr>
          <w:rFonts w:ascii="Times New Roman" w:hAnsi="Times New Roman" w:cs="Times New Roman"/>
          <w:sz w:val="24"/>
          <w:szCs w:val="24"/>
          <w:lang w:val="sr-Cyrl-BA"/>
        </w:rPr>
        <w:t>Високошколска установа доноси Програм афирмативних мјера за упис кандидата са малигним обољењима и инвалидитетом.</w:t>
      </w:r>
    </w:p>
    <w:p w14:paraId="2AFE6B56" w14:textId="0F95EE21" w:rsidR="00554861" w:rsidRPr="00183CDA" w:rsidRDefault="000A4E25" w:rsidP="00DB515B">
      <w:pPr>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  </w:t>
      </w:r>
      <w:r w:rsidR="00554861" w:rsidRPr="00183CDA">
        <w:rPr>
          <w:rFonts w:ascii="Times New Roman" w:hAnsi="Times New Roman" w:cs="Times New Roman"/>
          <w:sz w:val="24"/>
          <w:szCs w:val="24"/>
          <w:lang w:val="sr-Cyrl-BA"/>
        </w:rPr>
        <w:t xml:space="preserve">(5) </w:t>
      </w:r>
      <w:r w:rsidR="00FD42F6" w:rsidRPr="00183CDA">
        <w:rPr>
          <w:rFonts w:ascii="Times New Roman" w:hAnsi="Times New Roman" w:cs="Times New Roman"/>
          <w:sz w:val="24"/>
          <w:szCs w:val="24"/>
          <w:lang w:val="sr-Cyrl-BA"/>
        </w:rPr>
        <w:t xml:space="preserve">Програмом </w:t>
      </w:r>
      <w:r w:rsidR="0064633D" w:rsidRPr="00183CDA">
        <w:rPr>
          <w:rFonts w:ascii="Times New Roman" w:hAnsi="Times New Roman" w:cs="Times New Roman"/>
          <w:sz w:val="24"/>
          <w:szCs w:val="24"/>
          <w:lang w:val="sr-Cyrl-BA"/>
        </w:rPr>
        <w:t xml:space="preserve">афирмативних мјера за упис кандидата са малигним обољењима и инвалидитетом </w:t>
      </w:r>
      <w:r w:rsidR="00FD42F6" w:rsidRPr="00183CDA">
        <w:rPr>
          <w:rFonts w:ascii="Times New Roman" w:hAnsi="Times New Roman" w:cs="Times New Roman"/>
          <w:sz w:val="24"/>
          <w:szCs w:val="24"/>
          <w:lang w:val="sr-Cyrl-BA"/>
        </w:rPr>
        <w:t xml:space="preserve">прописују се услови за упис, рангирање, број мјеста за студирање на терет буџета и друга питања </w:t>
      </w:r>
      <w:r w:rsidR="00DB515B" w:rsidRPr="00183CDA">
        <w:rPr>
          <w:rFonts w:ascii="Times New Roman" w:hAnsi="Times New Roman" w:cs="Times New Roman"/>
          <w:sz w:val="24"/>
          <w:szCs w:val="24"/>
          <w:lang w:val="sr-Cyrl-BA"/>
        </w:rPr>
        <w:t>у вези са</w:t>
      </w:r>
      <w:r w:rsidR="00FD42F6" w:rsidRPr="00183CDA">
        <w:rPr>
          <w:rFonts w:ascii="Times New Roman" w:hAnsi="Times New Roman" w:cs="Times New Roman"/>
          <w:sz w:val="24"/>
          <w:szCs w:val="24"/>
          <w:lang w:val="sr-Cyrl-BA"/>
        </w:rPr>
        <w:t xml:space="preserve"> упис</w:t>
      </w:r>
      <w:r w:rsidR="00DB515B" w:rsidRPr="00183CDA">
        <w:rPr>
          <w:rFonts w:ascii="Times New Roman" w:hAnsi="Times New Roman" w:cs="Times New Roman"/>
          <w:sz w:val="24"/>
          <w:szCs w:val="24"/>
          <w:lang w:val="sr-Cyrl-BA"/>
        </w:rPr>
        <w:t>ом</w:t>
      </w:r>
      <w:r w:rsidR="00FD42F6" w:rsidRPr="00183CDA">
        <w:rPr>
          <w:rFonts w:ascii="Times New Roman" w:hAnsi="Times New Roman" w:cs="Times New Roman"/>
          <w:sz w:val="24"/>
          <w:szCs w:val="24"/>
          <w:lang w:val="sr-Cyrl-BA"/>
        </w:rPr>
        <w:t xml:space="preserve"> кандидата из става 4. овог члана</w:t>
      </w:r>
      <w:r w:rsidR="006A424C" w:rsidRPr="00183CDA">
        <w:rPr>
          <w:rFonts w:ascii="Times New Roman" w:hAnsi="Times New Roman" w:cs="Times New Roman"/>
          <w:sz w:val="24"/>
          <w:szCs w:val="24"/>
          <w:lang w:val="sr-Cyrl-BA"/>
        </w:rPr>
        <w:t>.“</w:t>
      </w:r>
    </w:p>
    <w:p w14:paraId="098FC8C9" w14:textId="77777777" w:rsidR="00DB515B" w:rsidRPr="00183CDA" w:rsidRDefault="00DB515B" w:rsidP="009D18A3">
      <w:pPr>
        <w:spacing w:after="0" w:line="240" w:lineRule="auto"/>
        <w:jc w:val="center"/>
        <w:rPr>
          <w:rFonts w:ascii="Times New Roman" w:eastAsia="Times New Roman" w:hAnsi="Times New Roman" w:cs="Times New Roman"/>
          <w:sz w:val="24"/>
          <w:szCs w:val="24"/>
          <w:lang w:val="sr-Cyrl-BA"/>
        </w:rPr>
      </w:pPr>
    </w:p>
    <w:p w14:paraId="02D6A47C" w14:textId="2E3A31A8" w:rsidR="00523074" w:rsidRPr="00183CDA" w:rsidRDefault="006F0D84" w:rsidP="009D18A3">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Члан </w:t>
      </w:r>
      <w:r w:rsidR="00E966F1" w:rsidRPr="00183CDA">
        <w:rPr>
          <w:rFonts w:ascii="Times New Roman" w:eastAsia="Times New Roman" w:hAnsi="Times New Roman" w:cs="Times New Roman"/>
          <w:sz w:val="24"/>
          <w:szCs w:val="24"/>
          <w:lang w:val="sr-Cyrl-BA"/>
        </w:rPr>
        <w:t>16</w:t>
      </w:r>
      <w:r w:rsidR="00FD42F6" w:rsidRPr="00183CDA">
        <w:rPr>
          <w:rFonts w:ascii="Times New Roman" w:eastAsia="Times New Roman" w:hAnsi="Times New Roman" w:cs="Times New Roman"/>
          <w:sz w:val="24"/>
          <w:szCs w:val="24"/>
          <w:lang w:val="sr-Cyrl-BA"/>
        </w:rPr>
        <w:t>.</w:t>
      </w:r>
    </w:p>
    <w:p w14:paraId="7F70E390" w14:textId="77777777" w:rsidR="00523074" w:rsidRPr="00183CDA" w:rsidRDefault="00523074" w:rsidP="009D18A3">
      <w:pPr>
        <w:spacing w:after="0" w:line="240" w:lineRule="auto"/>
        <w:ind w:firstLine="450"/>
        <w:jc w:val="center"/>
        <w:rPr>
          <w:rFonts w:ascii="Times New Roman" w:eastAsia="Times New Roman" w:hAnsi="Times New Roman" w:cs="Times New Roman"/>
          <w:sz w:val="24"/>
          <w:szCs w:val="24"/>
          <w:lang w:val="sr-Cyrl-BA"/>
        </w:rPr>
      </w:pPr>
    </w:p>
    <w:p w14:paraId="28CF9D90" w14:textId="7CB7C351" w:rsidR="006A424C" w:rsidRPr="00183CDA" w:rsidRDefault="00523074" w:rsidP="006A424C">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 члану </w:t>
      </w:r>
      <w:r w:rsidR="00FC316F" w:rsidRPr="00183CDA">
        <w:rPr>
          <w:rFonts w:ascii="Times New Roman" w:hAnsi="Times New Roman" w:cs="Times New Roman"/>
          <w:sz w:val="24"/>
          <w:szCs w:val="24"/>
          <w:lang w:val="sr-Cyrl-BA"/>
        </w:rPr>
        <w:t>69</w:t>
      </w:r>
      <w:r w:rsidRPr="00183CDA">
        <w:rPr>
          <w:rFonts w:ascii="Times New Roman" w:hAnsi="Times New Roman" w:cs="Times New Roman"/>
          <w:sz w:val="24"/>
          <w:szCs w:val="24"/>
          <w:lang w:val="sr-Cyrl-BA"/>
        </w:rPr>
        <w:t>.</w:t>
      </w:r>
      <w:r w:rsidR="00FC316F" w:rsidRPr="00183CDA">
        <w:rPr>
          <w:rFonts w:ascii="Times New Roman" w:hAnsi="Times New Roman" w:cs="Times New Roman"/>
          <w:sz w:val="24"/>
          <w:szCs w:val="24"/>
          <w:lang w:val="sr-Cyrl-BA"/>
        </w:rPr>
        <w:t xml:space="preserve"> </w:t>
      </w:r>
      <w:r w:rsidR="001E2D0A" w:rsidRPr="00183CDA">
        <w:rPr>
          <w:rFonts w:ascii="Times New Roman" w:hAnsi="Times New Roman" w:cs="Times New Roman"/>
          <w:sz w:val="24"/>
          <w:szCs w:val="24"/>
          <w:lang w:val="sr-Cyrl-BA"/>
        </w:rPr>
        <w:t>у ставу 1. ријечи: „првог,</w:t>
      </w:r>
      <w:r w:rsidR="006A424C" w:rsidRPr="00183CDA">
        <w:rPr>
          <w:rFonts w:ascii="Times New Roman" w:hAnsi="Times New Roman" w:cs="Times New Roman"/>
          <w:sz w:val="24"/>
          <w:szCs w:val="24"/>
          <w:lang w:val="sr-Cyrl-BA"/>
        </w:rPr>
        <w:t xml:space="preserve"> другог и трећег“ замјењују се ријечима: „првог и другог“.</w:t>
      </w:r>
    </w:p>
    <w:p w14:paraId="02FCDC4E" w14:textId="6F1F8C00" w:rsidR="00FC316F" w:rsidRPr="00183CDA" w:rsidRDefault="007B61C4" w:rsidP="009D18A3">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С</w:t>
      </w:r>
      <w:r w:rsidR="00F61717" w:rsidRPr="00183CDA">
        <w:rPr>
          <w:rFonts w:ascii="Times New Roman" w:hAnsi="Times New Roman" w:cs="Times New Roman"/>
          <w:sz w:val="24"/>
          <w:szCs w:val="24"/>
          <w:lang w:val="sr-Cyrl-BA"/>
        </w:rPr>
        <w:t>т</w:t>
      </w:r>
      <w:r w:rsidR="00A05933" w:rsidRPr="00183CDA">
        <w:rPr>
          <w:rFonts w:ascii="Times New Roman" w:hAnsi="Times New Roman" w:cs="Times New Roman"/>
          <w:sz w:val="24"/>
          <w:szCs w:val="24"/>
          <w:lang w:val="sr-Cyrl-BA"/>
        </w:rPr>
        <w:t>ав</w:t>
      </w:r>
      <w:r w:rsidR="006F0D84" w:rsidRPr="00183CDA">
        <w:rPr>
          <w:rFonts w:ascii="Times New Roman" w:hAnsi="Times New Roman" w:cs="Times New Roman"/>
          <w:sz w:val="24"/>
          <w:szCs w:val="24"/>
          <w:lang w:val="sr-Cyrl-BA"/>
        </w:rPr>
        <w:t xml:space="preserve"> </w:t>
      </w:r>
      <w:r w:rsidR="00F61717" w:rsidRPr="00183CDA">
        <w:rPr>
          <w:rFonts w:ascii="Times New Roman" w:hAnsi="Times New Roman" w:cs="Times New Roman"/>
          <w:sz w:val="24"/>
          <w:szCs w:val="24"/>
          <w:lang w:val="sr-Cyrl-BA"/>
        </w:rPr>
        <w:t xml:space="preserve"> 3</w:t>
      </w:r>
      <w:r w:rsidR="00A05933" w:rsidRPr="00183CDA">
        <w:rPr>
          <w:rFonts w:ascii="Times New Roman" w:hAnsi="Times New Roman" w:cs="Times New Roman"/>
          <w:sz w:val="24"/>
          <w:szCs w:val="24"/>
          <w:lang w:val="sr-Cyrl-BA"/>
        </w:rPr>
        <w:t>.</w:t>
      </w:r>
      <w:r w:rsidR="006F0D84" w:rsidRPr="00183CDA">
        <w:rPr>
          <w:rFonts w:ascii="Times New Roman" w:hAnsi="Times New Roman" w:cs="Times New Roman"/>
          <w:sz w:val="24"/>
          <w:szCs w:val="24"/>
          <w:lang w:val="sr-Cyrl-BA"/>
        </w:rPr>
        <w:t xml:space="preserve"> </w:t>
      </w:r>
      <w:r w:rsidR="00FD42F6" w:rsidRPr="00183CDA">
        <w:rPr>
          <w:rFonts w:ascii="Times New Roman" w:hAnsi="Times New Roman" w:cs="Times New Roman"/>
          <w:sz w:val="24"/>
          <w:szCs w:val="24"/>
          <w:lang w:val="sr-Cyrl-BA"/>
        </w:rPr>
        <w:t>брише се.</w:t>
      </w:r>
    </w:p>
    <w:p w14:paraId="5EBC0337" w14:textId="34D95226" w:rsidR="000C5253" w:rsidRPr="00183CDA" w:rsidRDefault="000C5253" w:rsidP="000C5253">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Досадашњи ст. 4, 5. и 6.  постају ст. 3, 4. и 5.</w:t>
      </w:r>
    </w:p>
    <w:p w14:paraId="512EE2B7" w14:textId="6D184C54" w:rsidR="001102B3" w:rsidRPr="00183CDA" w:rsidRDefault="001102B3" w:rsidP="009D18A3">
      <w:pPr>
        <w:spacing w:after="0" w:line="240" w:lineRule="auto"/>
        <w:jc w:val="both"/>
        <w:rPr>
          <w:rFonts w:ascii="Times New Roman" w:hAnsi="Times New Roman" w:cs="Times New Roman"/>
          <w:sz w:val="24"/>
          <w:szCs w:val="24"/>
          <w:lang w:val="sr-Cyrl-BA"/>
        </w:rPr>
      </w:pPr>
    </w:p>
    <w:p w14:paraId="069BAA0A" w14:textId="77030A01" w:rsidR="001102B3" w:rsidRPr="00183CDA" w:rsidRDefault="001102B3" w:rsidP="001102B3">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w:t>
      </w:r>
      <w:r w:rsidR="00930DAA" w:rsidRPr="00183CDA">
        <w:rPr>
          <w:rFonts w:ascii="Times New Roman" w:hAnsi="Times New Roman" w:cs="Times New Roman"/>
          <w:sz w:val="24"/>
          <w:szCs w:val="24"/>
          <w:lang w:val="sr-Cyrl-BA"/>
        </w:rPr>
        <w:t xml:space="preserve"> </w:t>
      </w:r>
      <w:r w:rsidR="00E966F1" w:rsidRPr="00183CDA">
        <w:rPr>
          <w:rFonts w:ascii="Times New Roman" w:hAnsi="Times New Roman" w:cs="Times New Roman"/>
          <w:sz w:val="24"/>
          <w:szCs w:val="24"/>
          <w:lang w:val="sr-Cyrl-BA"/>
        </w:rPr>
        <w:t>17</w:t>
      </w:r>
      <w:r w:rsidR="00930DAA" w:rsidRPr="00183CDA">
        <w:rPr>
          <w:rFonts w:ascii="Times New Roman" w:hAnsi="Times New Roman" w:cs="Times New Roman"/>
          <w:sz w:val="24"/>
          <w:szCs w:val="24"/>
          <w:lang w:val="sr-Cyrl-BA"/>
        </w:rPr>
        <w:t>.</w:t>
      </w:r>
    </w:p>
    <w:p w14:paraId="02361752" w14:textId="77777777" w:rsidR="00BC7110" w:rsidRPr="00183CDA" w:rsidRDefault="00BC7110" w:rsidP="001102B3">
      <w:pPr>
        <w:spacing w:after="0" w:line="240" w:lineRule="auto"/>
        <w:jc w:val="center"/>
        <w:rPr>
          <w:rFonts w:ascii="Times New Roman" w:hAnsi="Times New Roman" w:cs="Times New Roman"/>
          <w:sz w:val="24"/>
          <w:szCs w:val="24"/>
          <w:lang w:val="sr-Cyrl-BA"/>
        </w:rPr>
      </w:pPr>
    </w:p>
    <w:p w14:paraId="46932F99" w14:textId="77777777" w:rsidR="001102B3" w:rsidRPr="00183CDA" w:rsidRDefault="001102B3" w:rsidP="001102B3">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 члану 74. став 6. мијења се и гласи: </w:t>
      </w:r>
    </w:p>
    <w:p w14:paraId="19584E8B" w14:textId="481FCCB0" w:rsidR="001102B3" w:rsidRPr="00183CDA" w:rsidRDefault="001102B3" w:rsidP="009841D0">
      <w:pPr>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„(6) Студенти уписани у складу са Програмом афирмативних мјера из члана 67. став 4. овог закона имају право да полажу испите</w:t>
      </w:r>
      <w:r w:rsidR="007B61C4" w:rsidRPr="00183CDA">
        <w:rPr>
          <w:rFonts w:ascii="Times New Roman" w:hAnsi="Times New Roman" w:cs="Times New Roman"/>
          <w:sz w:val="24"/>
          <w:szCs w:val="24"/>
          <w:lang w:val="sr-Cyrl-BA"/>
        </w:rPr>
        <w:t xml:space="preserve"> на начин прилагођен њиховим</w:t>
      </w:r>
      <w:r w:rsidRPr="00183CDA">
        <w:rPr>
          <w:rFonts w:ascii="Times New Roman" w:hAnsi="Times New Roman" w:cs="Times New Roman"/>
          <w:sz w:val="24"/>
          <w:szCs w:val="24"/>
          <w:lang w:val="sr-Cyrl-BA"/>
        </w:rPr>
        <w:t xml:space="preserve"> могућностима, у складу са статутом и општим актима високошколске установе.“</w:t>
      </w:r>
    </w:p>
    <w:p w14:paraId="4D81059F" w14:textId="2F150A42" w:rsidR="001102B3" w:rsidRPr="00183CDA" w:rsidRDefault="00BC7110" w:rsidP="001102B3">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Послије става 8. додаје се нови став 9. који гласи:</w:t>
      </w:r>
    </w:p>
    <w:p w14:paraId="55374178" w14:textId="7CEE9356" w:rsidR="00BC7110" w:rsidRPr="00183CDA" w:rsidRDefault="00BC7110" w:rsidP="009841D0">
      <w:pPr>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„(9) За студенте који обнављају завршну годину студија, високошколска установа организује испитне рокове сваког календарског мјесеца изузев јула и августа, са по једним испитним термином у складу са овим законом, статутом и општим актом високошколске установе.“</w:t>
      </w:r>
    </w:p>
    <w:p w14:paraId="42508DA8" w14:textId="6063189C" w:rsidR="001102B3" w:rsidRPr="00183CDA" w:rsidRDefault="00BC7110" w:rsidP="00A11948">
      <w:pPr>
        <w:spacing w:after="0" w:line="240" w:lineRule="auto"/>
        <w:ind w:firstLine="720"/>
        <w:rPr>
          <w:rFonts w:ascii="Times New Roman" w:hAnsi="Times New Roman" w:cs="Times New Roman"/>
          <w:sz w:val="24"/>
          <w:szCs w:val="24"/>
          <w:lang w:val="sr-Cyrl-BA"/>
        </w:rPr>
      </w:pPr>
      <w:r w:rsidRPr="00183CDA">
        <w:rPr>
          <w:rFonts w:ascii="Times New Roman" w:hAnsi="Times New Roman" w:cs="Times New Roman"/>
          <w:sz w:val="24"/>
          <w:szCs w:val="24"/>
          <w:lang w:val="sr-Cyrl-BA"/>
        </w:rPr>
        <w:t>Досадашњи ст. 9. и 10.  постају ст. 10. и 11.</w:t>
      </w:r>
    </w:p>
    <w:p w14:paraId="6337F356" w14:textId="77777777" w:rsidR="00051A16" w:rsidRPr="00183CDA" w:rsidRDefault="00051A16" w:rsidP="00F97E56">
      <w:pPr>
        <w:spacing w:after="0" w:line="240" w:lineRule="auto"/>
        <w:jc w:val="center"/>
        <w:rPr>
          <w:rFonts w:ascii="Times New Roman" w:hAnsi="Times New Roman" w:cs="Times New Roman"/>
          <w:sz w:val="24"/>
          <w:szCs w:val="24"/>
          <w:lang w:val="sr-Cyrl-BA"/>
        </w:rPr>
      </w:pPr>
    </w:p>
    <w:p w14:paraId="0CC87D2F" w14:textId="62BF62A3" w:rsidR="00F97E56" w:rsidRPr="00183CDA" w:rsidRDefault="00F97E56" w:rsidP="00F97E56">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w:t>
      </w:r>
      <w:r w:rsidR="00930DAA" w:rsidRPr="00183CDA">
        <w:rPr>
          <w:rFonts w:ascii="Times New Roman" w:hAnsi="Times New Roman" w:cs="Times New Roman"/>
          <w:sz w:val="24"/>
          <w:szCs w:val="24"/>
          <w:lang w:val="sr-Cyrl-BA"/>
        </w:rPr>
        <w:t xml:space="preserve"> </w:t>
      </w:r>
      <w:r w:rsidR="00E966F1" w:rsidRPr="00183CDA">
        <w:rPr>
          <w:rFonts w:ascii="Times New Roman" w:hAnsi="Times New Roman" w:cs="Times New Roman"/>
          <w:sz w:val="24"/>
          <w:szCs w:val="24"/>
          <w:lang w:val="sr-Cyrl-BA"/>
        </w:rPr>
        <w:t>18</w:t>
      </w:r>
      <w:r w:rsidR="00930DAA" w:rsidRPr="00183CDA">
        <w:rPr>
          <w:rFonts w:ascii="Times New Roman" w:hAnsi="Times New Roman" w:cs="Times New Roman"/>
          <w:sz w:val="24"/>
          <w:szCs w:val="24"/>
          <w:lang w:val="sr-Cyrl-BA"/>
        </w:rPr>
        <w:t>.</w:t>
      </w:r>
    </w:p>
    <w:p w14:paraId="7EE2D975" w14:textId="5FBD5430" w:rsidR="00930DAA" w:rsidRPr="00183CDA" w:rsidRDefault="00930DAA" w:rsidP="00F97E56">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 </w:t>
      </w:r>
    </w:p>
    <w:p w14:paraId="47BFEA7C" w14:textId="32481950" w:rsidR="00BC7110" w:rsidRPr="00183CDA" w:rsidRDefault="007B61C4" w:rsidP="00BC7110">
      <w:pPr>
        <w:spacing w:after="0" w:line="240" w:lineRule="auto"/>
        <w:ind w:firstLine="720"/>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w:t>
      </w:r>
      <w:r w:rsidR="00BC7110" w:rsidRPr="00183CDA">
        <w:rPr>
          <w:rFonts w:ascii="Times New Roman" w:hAnsi="Times New Roman" w:cs="Times New Roman"/>
          <w:sz w:val="24"/>
          <w:szCs w:val="24"/>
          <w:lang w:val="sr-Cyrl-BA"/>
        </w:rPr>
        <w:t xml:space="preserve"> 75. </w:t>
      </w:r>
      <w:r w:rsidRPr="00183CDA">
        <w:rPr>
          <w:rFonts w:ascii="Times New Roman" w:hAnsi="Times New Roman" w:cs="Times New Roman"/>
          <w:sz w:val="24"/>
          <w:szCs w:val="24"/>
          <w:lang w:val="sr-Cyrl-BA"/>
        </w:rPr>
        <w:t>мијења се и</w:t>
      </w:r>
      <w:r w:rsidR="00BC7110" w:rsidRPr="00183CDA">
        <w:rPr>
          <w:rFonts w:ascii="Times New Roman" w:hAnsi="Times New Roman" w:cs="Times New Roman"/>
          <w:sz w:val="24"/>
          <w:szCs w:val="24"/>
          <w:lang w:val="sr-Cyrl-BA"/>
        </w:rPr>
        <w:t xml:space="preserve"> гласи:</w:t>
      </w:r>
    </w:p>
    <w:p w14:paraId="0CE93AAF" w14:textId="3FEE897D" w:rsidR="007B61C4" w:rsidRPr="00183CDA" w:rsidRDefault="00F970CD" w:rsidP="00DB515B">
      <w:pPr>
        <w:tabs>
          <w:tab w:val="left" w:pos="709"/>
        </w:tabs>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w:t>
      </w:r>
      <w:r w:rsidR="007B61C4" w:rsidRPr="00183CDA">
        <w:rPr>
          <w:rFonts w:ascii="Times New Roman" w:hAnsi="Times New Roman" w:cs="Times New Roman"/>
          <w:sz w:val="24"/>
          <w:szCs w:val="24"/>
          <w:lang w:val="sr-Cyrl-BA"/>
        </w:rPr>
        <w:t>(1)</w:t>
      </w:r>
      <w:r w:rsidR="007B61C4" w:rsidRPr="00183CDA">
        <w:rPr>
          <w:rFonts w:ascii="Times New Roman" w:hAnsi="Times New Roman" w:cs="Times New Roman"/>
          <w:sz w:val="24"/>
          <w:szCs w:val="24"/>
          <w:lang w:val="sr-Cyrl-BA"/>
        </w:rPr>
        <w:tab/>
        <w:t xml:space="preserve">Студент стиче услове за упис наредне године студија ако је у студијској години у коју је уписан остварио најмање 45 ЕСТS бодова. </w:t>
      </w:r>
    </w:p>
    <w:p w14:paraId="6A7CF409" w14:textId="26C373B0" w:rsidR="007B61C4" w:rsidRPr="00183CDA" w:rsidRDefault="007B61C4" w:rsidP="00DB515B">
      <w:pPr>
        <w:tabs>
          <w:tab w:val="left" w:pos="709"/>
        </w:tabs>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(2)</w:t>
      </w:r>
      <w:r w:rsidRPr="00183CDA">
        <w:rPr>
          <w:rFonts w:ascii="Times New Roman" w:hAnsi="Times New Roman" w:cs="Times New Roman"/>
          <w:sz w:val="24"/>
          <w:szCs w:val="24"/>
          <w:lang w:val="sr-Cyrl-BA"/>
        </w:rPr>
        <w:tab/>
        <w:t xml:space="preserve">Студент који није остварио </w:t>
      </w:r>
      <w:r w:rsidR="00653C31" w:rsidRPr="00183CDA">
        <w:rPr>
          <w:rFonts w:ascii="Times New Roman" w:hAnsi="Times New Roman" w:cs="Times New Roman"/>
          <w:sz w:val="24"/>
          <w:szCs w:val="24"/>
          <w:lang w:val="sr-Cyrl-BA"/>
        </w:rPr>
        <w:t xml:space="preserve">услове за </w:t>
      </w:r>
      <w:r w:rsidRPr="00183CDA">
        <w:rPr>
          <w:rFonts w:ascii="Times New Roman" w:hAnsi="Times New Roman" w:cs="Times New Roman"/>
          <w:sz w:val="24"/>
          <w:szCs w:val="24"/>
          <w:lang w:val="sr-Cyrl-BA"/>
        </w:rPr>
        <w:t xml:space="preserve">упис наредне године студија из става 1. овог члана, има право уписа наредне године са правом преноса 15 ЕСТS бодова, без обзира </w:t>
      </w:r>
      <w:r w:rsidRPr="00183CDA">
        <w:rPr>
          <w:rFonts w:ascii="Times New Roman" w:hAnsi="Times New Roman" w:cs="Times New Roman"/>
          <w:sz w:val="24"/>
          <w:szCs w:val="24"/>
          <w:lang w:val="sr-Cyrl-BA"/>
        </w:rPr>
        <w:lastRenderedPageBreak/>
        <w:t xml:space="preserve">на то колико је предмета исказано бројем бодова који се преносе или са правом преноса највише два предмета, без обзира на то са </w:t>
      </w:r>
      <w:r w:rsidR="00936621" w:rsidRPr="00183CDA">
        <w:rPr>
          <w:rFonts w:ascii="Times New Roman" w:hAnsi="Times New Roman" w:cs="Times New Roman"/>
          <w:sz w:val="24"/>
          <w:szCs w:val="24"/>
          <w:lang w:val="sr-Cyrl-BA"/>
        </w:rPr>
        <w:t>колико бодова су и</w:t>
      </w:r>
      <w:r w:rsidRPr="00183CDA">
        <w:rPr>
          <w:rFonts w:ascii="Times New Roman" w:hAnsi="Times New Roman" w:cs="Times New Roman"/>
          <w:sz w:val="24"/>
          <w:szCs w:val="24"/>
          <w:lang w:val="sr-Cyrl-BA"/>
        </w:rPr>
        <w:t>сказани ти предмети.</w:t>
      </w:r>
    </w:p>
    <w:p w14:paraId="56AADA68" w14:textId="686A58B6" w:rsidR="007B61C4" w:rsidRPr="00183CDA" w:rsidRDefault="007B61C4" w:rsidP="00DB515B">
      <w:pPr>
        <w:tabs>
          <w:tab w:val="left" w:pos="709"/>
        </w:tabs>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(3)</w:t>
      </w:r>
      <w:r w:rsidRPr="00183CDA">
        <w:rPr>
          <w:rFonts w:ascii="Times New Roman" w:hAnsi="Times New Roman" w:cs="Times New Roman"/>
          <w:sz w:val="24"/>
          <w:szCs w:val="24"/>
          <w:lang w:val="sr-Cyrl-BA"/>
        </w:rPr>
        <w:tab/>
        <w:t>У случају да студент не испуни услове за упис наредне године студија, обнавља годину и има право да прати наставу и полаже испите из наредне године студија до броја ECTS бодова које је остварио у претходној години студија.</w:t>
      </w:r>
    </w:p>
    <w:p w14:paraId="25018078" w14:textId="77777777" w:rsidR="00262E14" w:rsidRPr="00183CDA" w:rsidRDefault="007B61C4" w:rsidP="00DB515B">
      <w:pPr>
        <w:tabs>
          <w:tab w:val="left" w:pos="709"/>
        </w:tabs>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(4)</w:t>
      </w:r>
      <w:r w:rsidRPr="00183CDA">
        <w:rPr>
          <w:rFonts w:ascii="Times New Roman" w:hAnsi="Times New Roman" w:cs="Times New Roman"/>
          <w:sz w:val="24"/>
          <w:szCs w:val="24"/>
          <w:lang w:val="sr-Cyrl-BA"/>
        </w:rPr>
        <w:tab/>
        <w:t>Статус редовног студента првог циклуса студија траје најдуже у двоструком броју академских година потребних за реализацију студијског програма.</w:t>
      </w:r>
    </w:p>
    <w:p w14:paraId="00C5510D" w14:textId="2E359EB2" w:rsidR="007B61C4" w:rsidRPr="00183CDA" w:rsidRDefault="007B61C4" w:rsidP="00DB515B">
      <w:pPr>
        <w:tabs>
          <w:tab w:val="left" w:pos="709"/>
        </w:tabs>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(5)</w:t>
      </w:r>
      <w:r w:rsidRPr="00183CDA">
        <w:rPr>
          <w:rFonts w:ascii="Times New Roman" w:hAnsi="Times New Roman" w:cs="Times New Roman"/>
          <w:sz w:val="24"/>
          <w:szCs w:val="24"/>
          <w:lang w:val="sr-Cyrl-BA"/>
        </w:rPr>
        <w:tab/>
        <w:t>Студент завршне године првог циклуса студија који није испунио све обавезе одређене студијским програмом обнавља завршну годину студија и има статус редовног студента.</w:t>
      </w:r>
    </w:p>
    <w:p w14:paraId="34AEAEB8" w14:textId="01A06F42" w:rsidR="00146206" w:rsidRPr="00183CDA" w:rsidRDefault="007B61C4" w:rsidP="00DB515B">
      <w:pPr>
        <w:tabs>
          <w:tab w:val="left" w:pos="709"/>
        </w:tabs>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(6)</w:t>
      </w:r>
      <w:r w:rsidRPr="00183CDA">
        <w:rPr>
          <w:rFonts w:ascii="Times New Roman" w:hAnsi="Times New Roman" w:cs="Times New Roman"/>
          <w:sz w:val="24"/>
          <w:szCs w:val="24"/>
          <w:lang w:val="sr-Cyrl-BA"/>
        </w:rPr>
        <w:tab/>
        <w:t>Студент завршне године другог циклуса студија који није испунио све обавезе одређене студијским програмом може обновити завршну годину студија највише два пута у статусу редовног студента.“</w:t>
      </w:r>
    </w:p>
    <w:p w14:paraId="3FBF7751" w14:textId="77777777" w:rsidR="007B61C4" w:rsidRPr="00183CDA" w:rsidRDefault="007B61C4" w:rsidP="00F970CD">
      <w:pPr>
        <w:spacing w:after="0" w:line="240" w:lineRule="auto"/>
        <w:jc w:val="center"/>
        <w:rPr>
          <w:rFonts w:ascii="Times New Roman" w:hAnsi="Times New Roman" w:cs="Times New Roman"/>
          <w:sz w:val="24"/>
          <w:szCs w:val="24"/>
          <w:lang w:val="sr-Cyrl-BA"/>
        </w:rPr>
      </w:pPr>
    </w:p>
    <w:p w14:paraId="2405C1C7" w14:textId="4787DBDB" w:rsidR="0053401B" w:rsidRPr="00183CDA" w:rsidRDefault="0053401B" w:rsidP="00F970CD">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Члан </w:t>
      </w:r>
      <w:r w:rsidR="00E966F1" w:rsidRPr="00183CDA">
        <w:rPr>
          <w:rFonts w:ascii="Times New Roman" w:eastAsia="Times New Roman" w:hAnsi="Times New Roman" w:cs="Times New Roman"/>
          <w:sz w:val="24"/>
          <w:szCs w:val="24"/>
          <w:lang w:val="sr-Cyrl-BA"/>
        </w:rPr>
        <w:t>19</w:t>
      </w:r>
      <w:r w:rsidRPr="00183CDA">
        <w:rPr>
          <w:rFonts w:ascii="Times New Roman" w:eastAsia="Times New Roman" w:hAnsi="Times New Roman" w:cs="Times New Roman"/>
          <w:sz w:val="24"/>
          <w:szCs w:val="24"/>
          <w:lang w:val="sr-Cyrl-BA"/>
        </w:rPr>
        <w:t>.</w:t>
      </w:r>
    </w:p>
    <w:p w14:paraId="0BE7C550" w14:textId="77777777" w:rsidR="0053401B" w:rsidRPr="00183CDA" w:rsidRDefault="0053401B" w:rsidP="0053401B">
      <w:pPr>
        <w:spacing w:after="0" w:line="240" w:lineRule="auto"/>
        <w:ind w:firstLine="450"/>
        <w:jc w:val="center"/>
        <w:rPr>
          <w:rFonts w:ascii="Times New Roman" w:eastAsia="Times New Roman" w:hAnsi="Times New Roman" w:cs="Times New Roman"/>
          <w:sz w:val="24"/>
          <w:szCs w:val="24"/>
          <w:lang w:val="sr-Cyrl-BA"/>
        </w:rPr>
      </w:pPr>
    </w:p>
    <w:p w14:paraId="3E058AA3" w14:textId="025D4DFA" w:rsidR="0053401B" w:rsidRPr="00183CDA" w:rsidRDefault="00AF15E3" w:rsidP="0053401B">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 члану 79. у ставу 5. ријечи:</w:t>
      </w:r>
      <w:r w:rsidR="00F970CD" w:rsidRPr="00183CDA">
        <w:rPr>
          <w:rFonts w:ascii="Times New Roman" w:hAnsi="Times New Roman" w:cs="Times New Roman"/>
          <w:sz w:val="24"/>
          <w:szCs w:val="24"/>
          <w:lang w:val="sr-Cyrl-BA"/>
        </w:rPr>
        <w:t xml:space="preserve"> „</w:t>
      </w:r>
      <w:r w:rsidR="0053401B" w:rsidRPr="00183CDA">
        <w:rPr>
          <w:rFonts w:ascii="Times New Roman" w:hAnsi="Times New Roman" w:cs="Times New Roman"/>
          <w:sz w:val="24"/>
          <w:szCs w:val="24"/>
          <w:lang w:val="sr-Cyrl-BA"/>
        </w:rPr>
        <w:t>првом циклусу струковних студија“ замјењују</w:t>
      </w:r>
      <w:r w:rsidRPr="00183CDA">
        <w:rPr>
          <w:rFonts w:ascii="Times New Roman" w:hAnsi="Times New Roman" w:cs="Times New Roman"/>
          <w:sz w:val="24"/>
          <w:szCs w:val="24"/>
          <w:lang w:val="sr-Cyrl-BA"/>
        </w:rPr>
        <w:t xml:space="preserve"> се ријечима: „високим школама“</w:t>
      </w:r>
      <w:r w:rsidR="00F970CD" w:rsidRPr="00183CDA">
        <w:rPr>
          <w:rFonts w:ascii="Times New Roman" w:hAnsi="Times New Roman" w:cs="Times New Roman"/>
          <w:sz w:val="24"/>
          <w:szCs w:val="24"/>
          <w:lang w:val="sr-Cyrl-BA"/>
        </w:rPr>
        <w:t>.</w:t>
      </w:r>
    </w:p>
    <w:p w14:paraId="13E065E9" w14:textId="08D70062" w:rsidR="00AF15E3" w:rsidRPr="00183CDA" w:rsidRDefault="00AF15E3" w:rsidP="0053401B">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 ставу 6. ријеч: „само“ брише се.</w:t>
      </w:r>
    </w:p>
    <w:p w14:paraId="5589559E" w14:textId="1834F8A5" w:rsidR="0053401B" w:rsidRPr="00183CDA" w:rsidRDefault="007B61C4" w:rsidP="0053401B">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С</w:t>
      </w:r>
      <w:r w:rsidR="0053401B" w:rsidRPr="00183CDA">
        <w:rPr>
          <w:rFonts w:ascii="Times New Roman" w:hAnsi="Times New Roman" w:cs="Times New Roman"/>
          <w:sz w:val="24"/>
          <w:szCs w:val="24"/>
          <w:lang w:val="sr-Cyrl-BA"/>
        </w:rPr>
        <w:t>тав 7. мијења се и гласи:</w:t>
      </w:r>
    </w:p>
    <w:p w14:paraId="22EFF5CD" w14:textId="0384B2E5" w:rsidR="0053401B" w:rsidRPr="00183CDA" w:rsidRDefault="0053401B" w:rsidP="00F970CD">
      <w:pPr>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„(7) </w:t>
      </w:r>
      <w:r w:rsidR="00146206" w:rsidRPr="00183CDA">
        <w:rPr>
          <w:rFonts w:ascii="Times New Roman" w:hAnsi="Times New Roman" w:cs="Times New Roman"/>
          <w:sz w:val="24"/>
          <w:szCs w:val="24"/>
          <w:lang w:val="sr-Cyrl-BA"/>
        </w:rPr>
        <w:t>Наставна звања могу се стећи и на високим школама, у складу са овим законом и статутом високе школе</w:t>
      </w:r>
      <w:r w:rsidRPr="00183CDA">
        <w:rPr>
          <w:rFonts w:ascii="Times New Roman" w:hAnsi="Times New Roman" w:cs="Times New Roman"/>
          <w:sz w:val="24"/>
          <w:szCs w:val="24"/>
          <w:lang w:val="sr-Cyrl-BA"/>
        </w:rPr>
        <w:t>.</w:t>
      </w:r>
      <w:r w:rsidR="007F2783" w:rsidRPr="00183CDA">
        <w:rPr>
          <w:rFonts w:ascii="Times New Roman" w:hAnsi="Times New Roman" w:cs="Times New Roman"/>
          <w:sz w:val="24"/>
          <w:szCs w:val="24"/>
          <w:lang w:val="sr-Cyrl-BA"/>
        </w:rPr>
        <w:t>“</w:t>
      </w:r>
    </w:p>
    <w:p w14:paraId="29A87293" w14:textId="77777777" w:rsidR="00F970CD" w:rsidRPr="00183CDA" w:rsidRDefault="00F970CD" w:rsidP="005B15B9">
      <w:pPr>
        <w:spacing w:after="0" w:line="240" w:lineRule="auto"/>
        <w:jc w:val="center"/>
        <w:rPr>
          <w:rFonts w:ascii="Times New Roman" w:eastAsia="Times New Roman" w:hAnsi="Times New Roman" w:cs="Times New Roman"/>
          <w:sz w:val="24"/>
          <w:szCs w:val="24"/>
          <w:lang w:val="sr-Cyrl-BA"/>
        </w:rPr>
      </w:pPr>
    </w:p>
    <w:p w14:paraId="2865C86F" w14:textId="65DEA68E" w:rsidR="005B15B9" w:rsidRPr="00183CDA" w:rsidRDefault="005B15B9" w:rsidP="005B15B9">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Члан </w:t>
      </w:r>
      <w:r w:rsidR="00E966F1" w:rsidRPr="00183CDA">
        <w:rPr>
          <w:rFonts w:ascii="Times New Roman" w:eastAsia="Times New Roman" w:hAnsi="Times New Roman" w:cs="Times New Roman"/>
          <w:sz w:val="24"/>
          <w:szCs w:val="24"/>
          <w:lang w:val="sr-Cyrl-BA"/>
        </w:rPr>
        <w:t>20</w:t>
      </w:r>
      <w:r w:rsidRPr="00183CDA">
        <w:rPr>
          <w:rFonts w:ascii="Times New Roman" w:eastAsia="Times New Roman" w:hAnsi="Times New Roman" w:cs="Times New Roman"/>
          <w:sz w:val="24"/>
          <w:szCs w:val="24"/>
          <w:lang w:val="sr-Cyrl-BA"/>
        </w:rPr>
        <w:t>.</w:t>
      </w:r>
    </w:p>
    <w:p w14:paraId="63C71759" w14:textId="77777777" w:rsidR="005B15B9" w:rsidRPr="00183CDA" w:rsidRDefault="005B15B9" w:rsidP="005B15B9">
      <w:pPr>
        <w:spacing w:after="0" w:line="240" w:lineRule="auto"/>
        <w:rPr>
          <w:rFonts w:ascii="Times New Roman" w:eastAsia="Times New Roman" w:hAnsi="Times New Roman" w:cs="Times New Roman"/>
          <w:sz w:val="24"/>
          <w:szCs w:val="24"/>
          <w:highlight w:val="yellow"/>
          <w:lang w:val="sr-Cyrl-BA"/>
        </w:rPr>
      </w:pPr>
    </w:p>
    <w:p w14:paraId="01084827" w14:textId="553A451F" w:rsidR="007B61C4" w:rsidRPr="00183CDA" w:rsidRDefault="005B15B9" w:rsidP="005B15B9">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 члану 81.</w:t>
      </w:r>
      <w:r w:rsidR="007B61C4" w:rsidRPr="00183CDA">
        <w:rPr>
          <w:rFonts w:ascii="Times New Roman" w:hAnsi="Times New Roman" w:cs="Times New Roman"/>
          <w:sz w:val="24"/>
          <w:szCs w:val="24"/>
          <w:lang w:val="sr-Cyrl-BA"/>
        </w:rPr>
        <w:t xml:space="preserve"> испред ријечи: „Минимални“ додаје се број један у обостраној загради.</w:t>
      </w:r>
    </w:p>
    <w:p w14:paraId="67D7A70B" w14:textId="22450C6F" w:rsidR="005B15B9" w:rsidRPr="00183CDA" w:rsidRDefault="007B61C4" w:rsidP="005B15B9">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 У</w:t>
      </w:r>
      <w:r w:rsidR="005B15B9" w:rsidRPr="00183CDA">
        <w:rPr>
          <w:rFonts w:ascii="Times New Roman" w:hAnsi="Times New Roman" w:cs="Times New Roman"/>
          <w:sz w:val="24"/>
          <w:szCs w:val="24"/>
          <w:lang w:val="sr-Cyrl-BA"/>
        </w:rPr>
        <w:t xml:space="preserve"> ставу 1.  </w:t>
      </w:r>
      <w:r w:rsidRPr="00183CDA">
        <w:rPr>
          <w:rFonts w:ascii="Times New Roman" w:hAnsi="Times New Roman" w:cs="Times New Roman"/>
          <w:sz w:val="24"/>
          <w:szCs w:val="24"/>
          <w:lang w:val="sr-Cyrl-BA"/>
        </w:rPr>
        <w:t xml:space="preserve">у </w:t>
      </w:r>
      <w:r w:rsidR="005B15B9" w:rsidRPr="00183CDA">
        <w:rPr>
          <w:rFonts w:ascii="Times New Roman" w:hAnsi="Times New Roman" w:cs="Times New Roman"/>
          <w:sz w:val="24"/>
          <w:szCs w:val="24"/>
          <w:lang w:val="sr-Cyrl-BA"/>
        </w:rPr>
        <w:t>тачки</w:t>
      </w:r>
      <w:r w:rsidRPr="00183CDA">
        <w:rPr>
          <w:rFonts w:ascii="Times New Roman" w:hAnsi="Times New Roman" w:cs="Times New Roman"/>
          <w:sz w:val="24"/>
          <w:szCs w:val="24"/>
          <w:lang w:val="sr-Cyrl-BA"/>
        </w:rPr>
        <w:t xml:space="preserve"> 1) у</w:t>
      </w:r>
      <w:r w:rsidR="007F2783" w:rsidRPr="00183CDA">
        <w:rPr>
          <w:rFonts w:ascii="Times New Roman" w:hAnsi="Times New Roman" w:cs="Times New Roman"/>
          <w:sz w:val="24"/>
          <w:szCs w:val="24"/>
          <w:lang w:val="sr-Cyrl-BA"/>
        </w:rPr>
        <w:t xml:space="preserve"> подтачки 2</w:t>
      </w:r>
      <w:r w:rsidR="002C7452" w:rsidRPr="00183CDA">
        <w:rPr>
          <w:rFonts w:ascii="Times New Roman" w:hAnsi="Times New Roman" w:cs="Times New Roman"/>
          <w:sz w:val="24"/>
          <w:szCs w:val="24"/>
          <w:lang w:val="sr-Cyrl-BA"/>
        </w:rPr>
        <w:t>. ријечи</w:t>
      </w:r>
      <w:r w:rsidR="005B15B9" w:rsidRPr="00183CDA">
        <w:rPr>
          <w:rFonts w:ascii="Times New Roman" w:hAnsi="Times New Roman" w:cs="Times New Roman"/>
          <w:sz w:val="24"/>
          <w:szCs w:val="24"/>
          <w:lang w:val="sr-Cyrl-BA"/>
        </w:rPr>
        <w:t>: „</w:t>
      </w:r>
      <w:r w:rsidR="007F2783" w:rsidRPr="00183CDA">
        <w:rPr>
          <w:rFonts w:ascii="Times New Roman" w:hAnsi="Times New Roman" w:cs="Times New Roman"/>
          <w:sz w:val="24"/>
          <w:szCs w:val="24"/>
          <w:lang w:val="sr-Cyrl-BA"/>
        </w:rPr>
        <w:t>научним часописима и зборницима</w:t>
      </w:r>
      <w:r w:rsidR="005B15B9" w:rsidRPr="00183CDA">
        <w:rPr>
          <w:rFonts w:ascii="Times New Roman" w:hAnsi="Times New Roman" w:cs="Times New Roman"/>
          <w:sz w:val="24"/>
          <w:szCs w:val="24"/>
          <w:lang w:val="sr-Cyrl-BA"/>
        </w:rPr>
        <w:t xml:space="preserve">“ </w:t>
      </w:r>
      <w:r w:rsidR="007F2783" w:rsidRPr="00183CDA">
        <w:rPr>
          <w:rFonts w:ascii="Times New Roman" w:hAnsi="Times New Roman" w:cs="Times New Roman"/>
          <w:sz w:val="24"/>
          <w:szCs w:val="24"/>
          <w:lang w:val="sr-Cyrl-BA"/>
        </w:rPr>
        <w:t>замјењуј</w:t>
      </w:r>
      <w:r w:rsidR="00F21593" w:rsidRPr="00183CDA">
        <w:rPr>
          <w:rFonts w:ascii="Times New Roman" w:hAnsi="Times New Roman" w:cs="Times New Roman"/>
          <w:sz w:val="24"/>
          <w:szCs w:val="24"/>
          <w:lang w:val="sr-Cyrl-BA"/>
        </w:rPr>
        <w:t>у</w:t>
      </w:r>
      <w:r w:rsidR="005B15B9" w:rsidRPr="00183CDA">
        <w:rPr>
          <w:rFonts w:ascii="Times New Roman" w:hAnsi="Times New Roman" w:cs="Times New Roman"/>
          <w:sz w:val="24"/>
          <w:szCs w:val="24"/>
          <w:lang w:val="sr-Cyrl-BA"/>
        </w:rPr>
        <w:t xml:space="preserve"> се</w:t>
      </w:r>
      <w:r w:rsidR="007F2783" w:rsidRPr="00183CDA">
        <w:rPr>
          <w:rFonts w:ascii="Times New Roman" w:hAnsi="Times New Roman" w:cs="Times New Roman"/>
          <w:sz w:val="24"/>
          <w:szCs w:val="24"/>
          <w:lang w:val="sr-Cyrl-BA"/>
        </w:rPr>
        <w:t xml:space="preserve"> ријечима: „научним часописима, зборницима и другим научним публикацијама“</w:t>
      </w:r>
      <w:r w:rsidR="005B15B9" w:rsidRPr="00183CDA">
        <w:rPr>
          <w:rFonts w:ascii="Times New Roman" w:hAnsi="Times New Roman" w:cs="Times New Roman"/>
          <w:sz w:val="24"/>
          <w:szCs w:val="24"/>
          <w:lang w:val="sr-Cyrl-BA"/>
        </w:rPr>
        <w:t>.</w:t>
      </w:r>
    </w:p>
    <w:p w14:paraId="46D56FA6" w14:textId="4DFAB373" w:rsidR="005B15B9" w:rsidRPr="00183CDA" w:rsidRDefault="005B15B9" w:rsidP="005B15B9">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 тачки </w:t>
      </w:r>
      <w:r w:rsidR="007F2783" w:rsidRPr="00183CDA">
        <w:rPr>
          <w:rFonts w:ascii="Times New Roman" w:hAnsi="Times New Roman" w:cs="Times New Roman"/>
          <w:sz w:val="24"/>
          <w:szCs w:val="24"/>
          <w:lang w:val="sr-Cyrl-BA"/>
        </w:rPr>
        <w:t>2</w:t>
      </w:r>
      <w:r w:rsidR="007B61C4" w:rsidRPr="00183CDA">
        <w:rPr>
          <w:rFonts w:ascii="Times New Roman" w:hAnsi="Times New Roman" w:cs="Times New Roman"/>
          <w:sz w:val="24"/>
          <w:szCs w:val="24"/>
          <w:lang w:val="sr-Cyrl-BA"/>
        </w:rPr>
        <w:t>) у</w:t>
      </w:r>
      <w:r w:rsidRPr="00183CDA">
        <w:rPr>
          <w:rFonts w:ascii="Times New Roman" w:hAnsi="Times New Roman" w:cs="Times New Roman"/>
          <w:sz w:val="24"/>
          <w:szCs w:val="24"/>
          <w:lang w:val="sr-Cyrl-BA"/>
        </w:rPr>
        <w:t xml:space="preserve"> подтачки 1. ријечи: „у настави“ бришу се.</w:t>
      </w:r>
    </w:p>
    <w:p w14:paraId="603720AD" w14:textId="25C3144D" w:rsidR="007F2783" w:rsidRPr="00183CDA" w:rsidRDefault="007F2783" w:rsidP="005B15B9">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 </w:t>
      </w:r>
      <w:r w:rsidR="00104178" w:rsidRPr="00183CDA">
        <w:rPr>
          <w:rFonts w:ascii="Times New Roman" w:hAnsi="Times New Roman" w:cs="Times New Roman"/>
          <w:sz w:val="24"/>
          <w:szCs w:val="24"/>
          <w:lang w:val="sr-Cyrl-BA"/>
        </w:rPr>
        <w:t>тачки 2) у</w:t>
      </w:r>
      <w:r w:rsidR="007A10BA" w:rsidRPr="00183CDA">
        <w:rPr>
          <w:rFonts w:ascii="Times New Roman" w:hAnsi="Times New Roman" w:cs="Times New Roman"/>
          <w:sz w:val="24"/>
          <w:szCs w:val="24"/>
          <w:lang w:val="sr-Cyrl-BA"/>
        </w:rPr>
        <w:t xml:space="preserve"> подтачки 2. ријечи</w:t>
      </w:r>
      <w:r w:rsidRPr="00183CDA">
        <w:rPr>
          <w:rFonts w:ascii="Times New Roman" w:hAnsi="Times New Roman" w:cs="Times New Roman"/>
          <w:sz w:val="24"/>
          <w:szCs w:val="24"/>
          <w:lang w:val="sr-Cyrl-BA"/>
        </w:rPr>
        <w:t>: „</w:t>
      </w:r>
      <w:r w:rsidR="00F21593" w:rsidRPr="00183CDA">
        <w:rPr>
          <w:rFonts w:ascii="Times New Roman" w:hAnsi="Times New Roman" w:cs="Times New Roman"/>
          <w:sz w:val="24"/>
          <w:szCs w:val="24"/>
          <w:lang w:val="sr-Cyrl-BA"/>
        </w:rPr>
        <w:t xml:space="preserve">научним </w:t>
      </w:r>
      <w:r w:rsidRPr="00183CDA">
        <w:rPr>
          <w:rFonts w:ascii="Times New Roman" w:hAnsi="Times New Roman" w:cs="Times New Roman"/>
          <w:sz w:val="24"/>
          <w:szCs w:val="24"/>
          <w:lang w:val="sr-Cyrl-BA"/>
        </w:rPr>
        <w:t>часописима и зборницима“ замјењуј</w:t>
      </w:r>
      <w:r w:rsidR="007A10BA" w:rsidRPr="00183CDA">
        <w:rPr>
          <w:rFonts w:ascii="Times New Roman" w:hAnsi="Times New Roman" w:cs="Times New Roman"/>
          <w:sz w:val="24"/>
          <w:szCs w:val="24"/>
          <w:lang w:val="sr-Cyrl-BA"/>
        </w:rPr>
        <w:t>у</w:t>
      </w:r>
      <w:r w:rsidRPr="00183CDA">
        <w:rPr>
          <w:rFonts w:ascii="Times New Roman" w:hAnsi="Times New Roman" w:cs="Times New Roman"/>
          <w:sz w:val="24"/>
          <w:szCs w:val="24"/>
          <w:lang w:val="sr-Cyrl-BA"/>
        </w:rPr>
        <w:t xml:space="preserve"> се ријечима: „</w:t>
      </w:r>
      <w:r w:rsidR="00F21593" w:rsidRPr="00183CDA">
        <w:rPr>
          <w:rFonts w:ascii="Times New Roman" w:hAnsi="Times New Roman" w:cs="Times New Roman"/>
          <w:sz w:val="24"/>
          <w:szCs w:val="24"/>
          <w:lang w:val="sr-Cyrl-BA"/>
        </w:rPr>
        <w:t xml:space="preserve">научним </w:t>
      </w:r>
      <w:r w:rsidRPr="00183CDA">
        <w:rPr>
          <w:rFonts w:ascii="Times New Roman" w:hAnsi="Times New Roman" w:cs="Times New Roman"/>
          <w:sz w:val="24"/>
          <w:szCs w:val="24"/>
          <w:lang w:val="sr-Cyrl-BA"/>
        </w:rPr>
        <w:t>часописима, зборницима и другим научним публикацијама“.</w:t>
      </w:r>
    </w:p>
    <w:p w14:paraId="000B0F54" w14:textId="0A0400DF" w:rsidR="007F2783" w:rsidRPr="00183CDA" w:rsidRDefault="007F2783" w:rsidP="005B15B9">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 </w:t>
      </w:r>
      <w:r w:rsidR="00104178" w:rsidRPr="00183CDA">
        <w:rPr>
          <w:rFonts w:ascii="Times New Roman" w:hAnsi="Times New Roman" w:cs="Times New Roman"/>
          <w:sz w:val="24"/>
          <w:szCs w:val="24"/>
          <w:lang w:val="sr-Cyrl-BA"/>
        </w:rPr>
        <w:t>тачки 3) у</w:t>
      </w:r>
      <w:r w:rsidR="007A10BA" w:rsidRPr="00183CDA">
        <w:rPr>
          <w:rFonts w:ascii="Times New Roman" w:hAnsi="Times New Roman" w:cs="Times New Roman"/>
          <w:sz w:val="24"/>
          <w:szCs w:val="24"/>
          <w:lang w:val="sr-Cyrl-BA"/>
        </w:rPr>
        <w:t xml:space="preserve"> подтачки 1. ријечи</w:t>
      </w:r>
      <w:r w:rsidRPr="00183CDA">
        <w:rPr>
          <w:rFonts w:ascii="Times New Roman" w:hAnsi="Times New Roman" w:cs="Times New Roman"/>
          <w:sz w:val="24"/>
          <w:szCs w:val="24"/>
          <w:lang w:val="sr-Cyrl-BA"/>
        </w:rPr>
        <w:t>: „у настави“ бришу се.</w:t>
      </w:r>
    </w:p>
    <w:p w14:paraId="36B51861" w14:textId="47EE996D" w:rsidR="007F2783" w:rsidRPr="00183CDA" w:rsidRDefault="001B6DB4" w:rsidP="001B6DB4">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 </w:t>
      </w:r>
      <w:r w:rsidR="00104178" w:rsidRPr="00183CDA">
        <w:rPr>
          <w:rFonts w:ascii="Times New Roman" w:hAnsi="Times New Roman" w:cs="Times New Roman"/>
          <w:sz w:val="24"/>
          <w:szCs w:val="24"/>
          <w:lang w:val="sr-Cyrl-BA"/>
        </w:rPr>
        <w:t>тачки 3) у</w:t>
      </w:r>
      <w:r w:rsidR="007A10BA" w:rsidRPr="00183CDA">
        <w:rPr>
          <w:rFonts w:ascii="Times New Roman" w:hAnsi="Times New Roman" w:cs="Times New Roman"/>
          <w:sz w:val="24"/>
          <w:szCs w:val="24"/>
          <w:lang w:val="sr-Cyrl-BA"/>
        </w:rPr>
        <w:t xml:space="preserve"> подтачки </w:t>
      </w:r>
      <w:r w:rsidR="006E52FF" w:rsidRPr="00183CDA">
        <w:rPr>
          <w:rFonts w:ascii="Times New Roman" w:hAnsi="Times New Roman" w:cs="Times New Roman"/>
          <w:sz w:val="24"/>
          <w:szCs w:val="24"/>
          <w:lang w:val="sr-Cyrl-BA"/>
        </w:rPr>
        <w:t>2</w:t>
      </w:r>
      <w:r w:rsidR="007A10BA" w:rsidRPr="00183CDA">
        <w:rPr>
          <w:rFonts w:ascii="Times New Roman" w:hAnsi="Times New Roman" w:cs="Times New Roman"/>
          <w:sz w:val="24"/>
          <w:szCs w:val="24"/>
          <w:lang w:val="sr-Cyrl-BA"/>
        </w:rPr>
        <w:t>. ријечи</w:t>
      </w:r>
      <w:r w:rsidRPr="00183CDA">
        <w:rPr>
          <w:rFonts w:ascii="Times New Roman" w:hAnsi="Times New Roman" w:cs="Times New Roman"/>
          <w:sz w:val="24"/>
          <w:szCs w:val="24"/>
          <w:lang w:val="sr-Cyrl-BA"/>
        </w:rPr>
        <w:t>: „</w:t>
      </w:r>
      <w:r w:rsidR="006E52FF" w:rsidRPr="00183CDA">
        <w:rPr>
          <w:rFonts w:ascii="Times New Roman" w:hAnsi="Times New Roman" w:cs="Times New Roman"/>
          <w:sz w:val="24"/>
          <w:szCs w:val="24"/>
          <w:lang w:val="sr-Cyrl-BA"/>
        </w:rPr>
        <w:t xml:space="preserve">научним </w:t>
      </w:r>
      <w:r w:rsidRPr="00183CDA">
        <w:rPr>
          <w:rFonts w:ascii="Times New Roman" w:hAnsi="Times New Roman" w:cs="Times New Roman"/>
          <w:sz w:val="24"/>
          <w:szCs w:val="24"/>
          <w:lang w:val="sr-Cyrl-BA"/>
        </w:rPr>
        <w:t>часописима и зборницима“ замјењује се ријечима: „</w:t>
      </w:r>
      <w:r w:rsidR="006E52FF" w:rsidRPr="00183CDA">
        <w:rPr>
          <w:rFonts w:ascii="Times New Roman" w:hAnsi="Times New Roman" w:cs="Times New Roman"/>
          <w:sz w:val="24"/>
          <w:szCs w:val="24"/>
          <w:lang w:val="sr-Cyrl-BA"/>
        </w:rPr>
        <w:t xml:space="preserve">научним </w:t>
      </w:r>
      <w:r w:rsidRPr="00183CDA">
        <w:rPr>
          <w:rFonts w:ascii="Times New Roman" w:hAnsi="Times New Roman" w:cs="Times New Roman"/>
          <w:sz w:val="24"/>
          <w:szCs w:val="24"/>
          <w:lang w:val="sr-Cyrl-BA"/>
        </w:rPr>
        <w:t>часописима, зборницима и другим научним публикацијама“.</w:t>
      </w:r>
    </w:p>
    <w:p w14:paraId="67727672" w14:textId="4CC837A2" w:rsidR="006E52FF" w:rsidRPr="00183CDA" w:rsidRDefault="005B15B9" w:rsidP="005B15B9">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Послије става 1. додај</w:t>
      </w:r>
      <w:r w:rsidR="00D06C78" w:rsidRPr="00183CDA">
        <w:rPr>
          <w:rFonts w:ascii="Times New Roman" w:hAnsi="Times New Roman" w:cs="Times New Roman"/>
          <w:sz w:val="24"/>
          <w:szCs w:val="24"/>
          <w:lang w:val="sr-Cyrl-BA"/>
        </w:rPr>
        <w:t>е</w:t>
      </w:r>
      <w:r w:rsidRPr="00183CDA">
        <w:rPr>
          <w:rFonts w:ascii="Times New Roman" w:hAnsi="Times New Roman" w:cs="Times New Roman"/>
          <w:sz w:val="24"/>
          <w:szCs w:val="24"/>
          <w:lang w:val="sr-Cyrl-BA"/>
        </w:rPr>
        <w:t xml:space="preserve"> се нови ст</w:t>
      </w:r>
      <w:r w:rsidR="00D06C78" w:rsidRPr="00183CDA">
        <w:rPr>
          <w:rFonts w:ascii="Times New Roman" w:hAnsi="Times New Roman" w:cs="Times New Roman"/>
          <w:sz w:val="24"/>
          <w:szCs w:val="24"/>
          <w:lang w:val="sr-Cyrl-BA"/>
        </w:rPr>
        <w:t>ав</w:t>
      </w:r>
      <w:r w:rsidR="00912CBD" w:rsidRPr="00183CDA">
        <w:rPr>
          <w:rFonts w:ascii="Times New Roman" w:hAnsi="Times New Roman" w:cs="Times New Roman"/>
          <w:sz w:val="24"/>
          <w:szCs w:val="24"/>
          <w:lang w:val="sr-Cyrl-BA"/>
        </w:rPr>
        <w:t>.</w:t>
      </w:r>
      <w:r w:rsidRPr="00183CDA">
        <w:rPr>
          <w:rFonts w:ascii="Times New Roman" w:hAnsi="Times New Roman" w:cs="Times New Roman"/>
          <w:sz w:val="24"/>
          <w:szCs w:val="24"/>
          <w:lang w:val="sr-Cyrl-BA"/>
        </w:rPr>
        <w:t xml:space="preserve"> </w:t>
      </w:r>
      <w:r w:rsidR="00D06C78" w:rsidRPr="00183CDA">
        <w:rPr>
          <w:rFonts w:ascii="Times New Roman" w:hAnsi="Times New Roman" w:cs="Times New Roman"/>
          <w:sz w:val="24"/>
          <w:szCs w:val="24"/>
          <w:lang w:val="sr-Cyrl-BA"/>
        </w:rPr>
        <w:t>2</w:t>
      </w:r>
      <w:r w:rsidR="00912CBD" w:rsidRPr="00183CDA">
        <w:rPr>
          <w:rFonts w:ascii="Times New Roman" w:hAnsi="Times New Roman" w:cs="Times New Roman"/>
          <w:sz w:val="24"/>
          <w:szCs w:val="24"/>
          <w:lang w:val="sr-Cyrl-BA"/>
        </w:rPr>
        <w:t xml:space="preserve">. </w:t>
      </w:r>
      <w:r w:rsidRPr="00183CDA">
        <w:rPr>
          <w:rFonts w:ascii="Times New Roman" w:hAnsi="Times New Roman" w:cs="Times New Roman"/>
          <w:sz w:val="24"/>
          <w:szCs w:val="24"/>
          <w:lang w:val="sr-Cyrl-BA"/>
        </w:rPr>
        <w:t>који глас</w:t>
      </w:r>
      <w:r w:rsidR="00D06C78" w:rsidRPr="00183CDA">
        <w:rPr>
          <w:rFonts w:ascii="Times New Roman" w:hAnsi="Times New Roman" w:cs="Times New Roman"/>
          <w:sz w:val="24"/>
          <w:szCs w:val="24"/>
          <w:lang w:val="sr-Cyrl-BA"/>
        </w:rPr>
        <w:t>и</w:t>
      </w:r>
      <w:r w:rsidRPr="00183CDA">
        <w:rPr>
          <w:rFonts w:ascii="Times New Roman" w:hAnsi="Times New Roman" w:cs="Times New Roman"/>
          <w:sz w:val="24"/>
          <w:szCs w:val="24"/>
          <w:lang w:val="sr-Cyrl-BA"/>
        </w:rPr>
        <w:t xml:space="preserve">: </w:t>
      </w:r>
    </w:p>
    <w:p w14:paraId="07CC6F85" w14:textId="7030817F" w:rsidR="005B15B9" w:rsidRPr="00183CDA" w:rsidRDefault="005B15B9" w:rsidP="00FF7911">
      <w:pPr>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w:t>
      </w:r>
      <w:r w:rsidR="00425F8B" w:rsidRPr="00183CDA">
        <w:rPr>
          <w:rFonts w:ascii="Times New Roman" w:hAnsi="Times New Roman" w:cs="Times New Roman"/>
          <w:sz w:val="24"/>
          <w:szCs w:val="24"/>
          <w:lang w:val="sr-Cyrl-BA"/>
        </w:rPr>
        <w:t xml:space="preserve">(2) </w:t>
      </w:r>
      <w:r w:rsidR="001B6DB4" w:rsidRPr="00183CDA">
        <w:rPr>
          <w:rFonts w:ascii="Times New Roman" w:hAnsi="Times New Roman" w:cs="Times New Roman"/>
          <w:sz w:val="24"/>
          <w:szCs w:val="24"/>
          <w:lang w:val="sr-Cyrl-BA"/>
        </w:rPr>
        <w:t>Под научним радом у научним часописима међунаро</w:t>
      </w:r>
      <w:r w:rsidR="001B58E7" w:rsidRPr="00183CDA">
        <w:rPr>
          <w:rFonts w:ascii="Times New Roman" w:hAnsi="Times New Roman" w:cs="Times New Roman"/>
          <w:sz w:val="24"/>
          <w:szCs w:val="24"/>
          <w:lang w:val="sr-Cyrl-BA"/>
        </w:rPr>
        <w:t>д</w:t>
      </w:r>
      <w:r w:rsidR="001B6DB4" w:rsidRPr="00183CDA">
        <w:rPr>
          <w:rFonts w:ascii="Times New Roman" w:hAnsi="Times New Roman" w:cs="Times New Roman"/>
          <w:sz w:val="24"/>
          <w:szCs w:val="24"/>
          <w:lang w:val="sr-Cyrl-BA"/>
        </w:rPr>
        <w:t>но</w:t>
      </w:r>
      <w:r w:rsidR="00D06C78" w:rsidRPr="00183CDA">
        <w:rPr>
          <w:rFonts w:ascii="Times New Roman" w:hAnsi="Times New Roman" w:cs="Times New Roman"/>
          <w:sz w:val="24"/>
          <w:szCs w:val="24"/>
          <w:lang w:val="sr-Cyrl-BA"/>
        </w:rPr>
        <w:t>г значаја подразумијева се и поглавље</w:t>
      </w:r>
      <w:r w:rsidR="001B6DB4" w:rsidRPr="00183CDA">
        <w:rPr>
          <w:rFonts w:ascii="Times New Roman" w:hAnsi="Times New Roman" w:cs="Times New Roman"/>
          <w:sz w:val="24"/>
          <w:szCs w:val="24"/>
          <w:lang w:val="sr-Cyrl-BA"/>
        </w:rPr>
        <w:t xml:space="preserve"> објављен</w:t>
      </w:r>
      <w:r w:rsidR="00D06C78" w:rsidRPr="00183CDA">
        <w:rPr>
          <w:rFonts w:ascii="Times New Roman" w:hAnsi="Times New Roman" w:cs="Times New Roman"/>
          <w:sz w:val="24"/>
          <w:szCs w:val="24"/>
          <w:lang w:val="sr-Cyrl-BA"/>
        </w:rPr>
        <w:t>о</w:t>
      </w:r>
      <w:r w:rsidR="001B6DB4" w:rsidRPr="00183CDA">
        <w:rPr>
          <w:rFonts w:ascii="Times New Roman" w:hAnsi="Times New Roman" w:cs="Times New Roman"/>
          <w:sz w:val="24"/>
          <w:szCs w:val="24"/>
          <w:lang w:val="sr-Cyrl-BA"/>
        </w:rPr>
        <w:t xml:space="preserve"> у научној монографији међународног значаја</w:t>
      </w:r>
      <w:r w:rsidRPr="00183CDA">
        <w:rPr>
          <w:rFonts w:ascii="Times New Roman" w:hAnsi="Times New Roman" w:cs="Times New Roman"/>
          <w:sz w:val="24"/>
          <w:szCs w:val="24"/>
          <w:lang w:val="sr-Cyrl-BA"/>
        </w:rPr>
        <w:t>.“</w:t>
      </w:r>
    </w:p>
    <w:p w14:paraId="587BEC2A" w14:textId="77777777" w:rsidR="00FF7911" w:rsidRPr="00183CDA" w:rsidRDefault="00FF7911" w:rsidP="005B15B9">
      <w:pPr>
        <w:spacing w:after="0" w:line="240" w:lineRule="auto"/>
        <w:jc w:val="both"/>
        <w:rPr>
          <w:rFonts w:ascii="Times New Roman" w:hAnsi="Times New Roman" w:cs="Times New Roman"/>
          <w:sz w:val="24"/>
          <w:szCs w:val="24"/>
          <w:lang w:val="sr-Cyrl-BA"/>
        </w:rPr>
      </w:pPr>
    </w:p>
    <w:p w14:paraId="6B0B2921" w14:textId="17EF0528" w:rsidR="001B6DB4" w:rsidRPr="00183CDA" w:rsidRDefault="001B6DB4" w:rsidP="001B6DB4">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w:t>
      </w:r>
      <w:r w:rsidR="00E966F1" w:rsidRPr="00183CDA">
        <w:rPr>
          <w:rFonts w:ascii="Times New Roman" w:hAnsi="Times New Roman" w:cs="Times New Roman"/>
          <w:sz w:val="24"/>
          <w:szCs w:val="24"/>
          <w:lang w:val="sr-Cyrl-BA"/>
        </w:rPr>
        <w:t>21</w:t>
      </w:r>
      <w:r w:rsidRPr="00183CDA">
        <w:rPr>
          <w:rFonts w:ascii="Times New Roman" w:hAnsi="Times New Roman" w:cs="Times New Roman"/>
          <w:sz w:val="24"/>
          <w:szCs w:val="24"/>
          <w:lang w:val="sr-Cyrl-BA"/>
        </w:rPr>
        <w:t>.</w:t>
      </w:r>
    </w:p>
    <w:p w14:paraId="38FAE436" w14:textId="77777777" w:rsidR="000F4035" w:rsidRPr="00183CDA" w:rsidRDefault="000F4035" w:rsidP="001B6DB4">
      <w:pPr>
        <w:spacing w:after="0" w:line="240" w:lineRule="auto"/>
        <w:jc w:val="center"/>
        <w:rPr>
          <w:rFonts w:ascii="Times New Roman" w:hAnsi="Times New Roman" w:cs="Times New Roman"/>
          <w:sz w:val="24"/>
          <w:szCs w:val="24"/>
          <w:lang w:val="sr-Cyrl-BA"/>
        </w:rPr>
      </w:pPr>
    </w:p>
    <w:p w14:paraId="0AB18CC2" w14:textId="50EB84B8" w:rsidR="001B6DB4" w:rsidRPr="00183CDA" w:rsidRDefault="001B6DB4" w:rsidP="001B6DB4">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 члану 84</w:t>
      </w:r>
      <w:r w:rsidR="00912CBD" w:rsidRPr="00183CDA">
        <w:rPr>
          <w:rFonts w:ascii="Times New Roman" w:hAnsi="Times New Roman" w:cs="Times New Roman"/>
          <w:sz w:val="24"/>
          <w:szCs w:val="24"/>
          <w:lang w:val="sr-Cyrl-BA"/>
        </w:rPr>
        <w:t>. у ставу 1.</w:t>
      </w:r>
      <w:r w:rsidRPr="00183CDA">
        <w:rPr>
          <w:rFonts w:ascii="Times New Roman" w:hAnsi="Times New Roman" w:cs="Times New Roman"/>
          <w:sz w:val="24"/>
          <w:szCs w:val="24"/>
          <w:lang w:val="sr-Cyrl-BA"/>
        </w:rPr>
        <w:t xml:space="preserve"> </w:t>
      </w:r>
      <w:r w:rsidR="00104178" w:rsidRPr="00183CDA">
        <w:rPr>
          <w:rFonts w:ascii="Times New Roman" w:hAnsi="Times New Roman" w:cs="Times New Roman"/>
          <w:sz w:val="24"/>
          <w:szCs w:val="24"/>
          <w:lang w:val="sr-Cyrl-BA"/>
        </w:rPr>
        <w:t xml:space="preserve">у </w:t>
      </w:r>
      <w:r w:rsidRPr="00183CDA">
        <w:rPr>
          <w:rFonts w:ascii="Times New Roman" w:hAnsi="Times New Roman" w:cs="Times New Roman"/>
          <w:sz w:val="24"/>
          <w:szCs w:val="24"/>
          <w:lang w:val="sr-Cyrl-BA"/>
        </w:rPr>
        <w:t>тачки 2</w:t>
      </w:r>
      <w:r w:rsidR="00104178" w:rsidRPr="00183CDA">
        <w:rPr>
          <w:rFonts w:ascii="Times New Roman" w:hAnsi="Times New Roman" w:cs="Times New Roman"/>
          <w:sz w:val="24"/>
          <w:szCs w:val="24"/>
          <w:lang w:val="sr-Cyrl-BA"/>
        </w:rPr>
        <w:t>) у</w:t>
      </w:r>
      <w:r w:rsidRPr="00183CDA">
        <w:rPr>
          <w:rFonts w:ascii="Times New Roman" w:hAnsi="Times New Roman" w:cs="Times New Roman"/>
          <w:sz w:val="24"/>
          <w:szCs w:val="24"/>
          <w:lang w:val="sr-Cyrl-BA"/>
        </w:rPr>
        <w:t xml:space="preserve"> </w:t>
      </w:r>
      <w:r w:rsidR="007A10BA" w:rsidRPr="00183CDA">
        <w:rPr>
          <w:rFonts w:ascii="Times New Roman" w:hAnsi="Times New Roman" w:cs="Times New Roman"/>
          <w:sz w:val="24"/>
          <w:szCs w:val="24"/>
          <w:lang w:val="sr-Cyrl-BA"/>
        </w:rPr>
        <w:t>подтачки 2. ријечи</w:t>
      </w:r>
      <w:r w:rsidRPr="00183CDA">
        <w:rPr>
          <w:rFonts w:ascii="Times New Roman" w:hAnsi="Times New Roman" w:cs="Times New Roman"/>
          <w:sz w:val="24"/>
          <w:szCs w:val="24"/>
          <w:lang w:val="sr-Cyrl-BA"/>
        </w:rPr>
        <w:t>: „</w:t>
      </w:r>
      <w:r w:rsidR="00170265" w:rsidRPr="00183CDA">
        <w:rPr>
          <w:rFonts w:ascii="Times New Roman" w:hAnsi="Times New Roman" w:cs="Times New Roman"/>
          <w:sz w:val="24"/>
          <w:szCs w:val="24"/>
          <w:lang w:val="sr-Cyrl-BA"/>
        </w:rPr>
        <w:t xml:space="preserve">научним </w:t>
      </w:r>
      <w:r w:rsidRPr="00183CDA">
        <w:rPr>
          <w:rFonts w:ascii="Times New Roman" w:hAnsi="Times New Roman" w:cs="Times New Roman"/>
          <w:sz w:val="24"/>
          <w:szCs w:val="24"/>
          <w:lang w:val="sr-Cyrl-BA"/>
        </w:rPr>
        <w:t>часописима и збор</w:t>
      </w:r>
      <w:r w:rsidR="007A10BA" w:rsidRPr="00183CDA">
        <w:rPr>
          <w:rFonts w:ascii="Times New Roman" w:hAnsi="Times New Roman" w:cs="Times New Roman"/>
          <w:sz w:val="24"/>
          <w:szCs w:val="24"/>
          <w:lang w:val="sr-Cyrl-BA"/>
        </w:rPr>
        <w:t>ницима“</w:t>
      </w:r>
      <w:r w:rsidR="00352E1F" w:rsidRPr="00183CDA">
        <w:rPr>
          <w:rFonts w:ascii="Times New Roman" w:hAnsi="Times New Roman" w:cs="Times New Roman"/>
          <w:sz w:val="24"/>
          <w:szCs w:val="24"/>
          <w:lang w:val="sr-Cyrl-BA"/>
        </w:rPr>
        <w:t xml:space="preserve"> </w:t>
      </w:r>
      <w:r w:rsidR="007A10BA" w:rsidRPr="00183CDA">
        <w:rPr>
          <w:rFonts w:ascii="Times New Roman" w:hAnsi="Times New Roman" w:cs="Times New Roman"/>
          <w:sz w:val="24"/>
          <w:szCs w:val="24"/>
          <w:lang w:val="sr-Cyrl-BA"/>
        </w:rPr>
        <w:t>замјењуј</w:t>
      </w:r>
      <w:r w:rsidR="00170265" w:rsidRPr="00183CDA">
        <w:rPr>
          <w:rFonts w:ascii="Times New Roman" w:hAnsi="Times New Roman" w:cs="Times New Roman"/>
          <w:sz w:val="24"/>
          <w:szCs w:val="24"/>
          <w:lang w:val="sr-Cyrl-BA"/>
        </w:rPr>
        <w:t>у</w:t>
      </w:r>
      <w:r w:rsidR="007A10BA" w:rsidRPr="00183CDA">
        <w:rPr>
          <w:rFonts w:ascii="Times New Roman" w:hAnsi="Times New Roman" w:cs="Times New Roman"/>
          <w:sz w:val="24"/>
          <w:szCs w:val="24"/>
          <w:lang w:val="sr-Cyrl-BA"/>
        </w:rPr>
        <w:t xml:space="preserve"> се ријечима: </w:t>
      </w:r>
      <w:r w:rsidRPr="00183CDA">
        <w:rPr>
          <w:rFonts w:ascii="Times New Roman" w:hAnsi="Times New Roman" w:cs="Times New Roman"/>
          <w:sz w:val="24"/>
          <w:szCs w:val="24"/>
          <w:lang w:val="sr-Cyrl-BA"/>
        </w:rPr>
        <w:t>„</w:t>
      </w:r>
      <w:r w:rsidR="00170265" w:rsidRPr="00183CDA">
        <w:rPr>
          <w:rFonts w:ascii="Times New Roman" w:hAnsi="Times New Roman" w:cs="Times New Roman"/>
          <w:sz w:val="24"/>
          <w:szCs w:val="24"/>
          <w:lang w:val="sr-Cyrl-BA"/>
        </w:rPr>
        <w:t xml:space="preserve">научним </w:t>
      </w:r>
      <w:r w:rsidRPr="00183CDA">
        <w:rPr>
          <w:rFonts w:ascii="Times New Roman" w:hAnsi="Times New Roman" w:cs="Times New Roman"/>
          <w:sz w:val="24"/>
          <w:szCs w:val="24"/>
          <w:lang w:val="sr-Cyrl-BA"/>
        </w:rPr>
        <w:t>часописима, зборницима и другим научним публикацијама“.</w:t>
      </w:r>
    </w:p>
    <w:p w14:paraId="78F6C537" w14:textId="77777777" w:rsidR="007167D4" w:rsidRPr="00183CDA" w:rsidRDefault="007167D4" w:rsidP="005B30A2">
      <w:pPr>
        <w:spacing w:before="120" w:after="0" w:line="240" w:lineRule="auto"/>
        <w:jc w:val="center"/>
        <w:rPr>
          <w:rFonts w:ascii="Times New Roman" w:hAnsi="Times New Roman" w:cs="Times New Roman"/>
          <w:sz w:val="24"/>
          <w:szCs w:val="24"/>
          <w:lang w:val="sr-Cyrl-BA"/>
        </w:rPr>
      </w:pPr>
    </w:p>
    <w:p w14:paraId="5F3F9F9B" w14:textId="78D75C24" w:rsidR="00352E1F" w:rsidRPr="00183CDA" w:rsidRDefault="00353A43" w:rsidP="005B30A2">
      <w:pPr>
        <w:spacing w:before="120"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w:t>
      </w:r>
      <w:r w:rsidR="00E966F1" w:rsidRPr="00183CDA">
        <w:rPr>
          <w:rFonts w:ascii="Times New Roman" w:hAnsi="Times New Roman" w:cs="Times New Roman"/>
          <w:sz w:val="24"/>
          <w:szCs w:val="24"/>
          <w:lang w:val="sr-Cyrl-BA"/>
        </w:rPr>
        <w:t>22</w:t>
      </w:r>
      <w:r w:rsidR="006F1A53" w:rsidRPr="00183CDA">
        <w:rPr>
          <w:rFonts w:ascii="Times New Roman" w:hAnsi="Times New Roman" w:cs="Times New Roman"/>
          <w:sz w:val="24"/>
          <w:szCs w:val="24"/>
          <w:lang w:val="sr-Cyrl-BA"/>
        </w:rPr>
        <w:t>.</w:t>
      </w:r>
    </w:p>
    <w:p w14:paraId="75A59EF5" w14:textId="77777777" w:rsidR="006F1A53" w:rsidRPr="00183CDA" w:rsidRDefault="006F1A53" w:rsidP="006F1A53">
      <w:pPr>
        <w:spacing w:after="0" w:line="240" w:lineRule="auto"/>
        <w:jc w:val="center"/>
        <w:rPr>
          <w:rFonts w:ascii="Times New Roman" w:hAnsi="Times New Roman" w:cs="Times New Roman"/>
          <w:sz w:val="24"/>
          <w:szCs w:val="24"/>
          <w:lang w:val="sr-Cyrl-BA"/>
        </w:rPr>
      </w:pPr>
    </w:p>
    <w:p w14:paraId="7B28FE85" w14:textId="46DFC83D" w:rsidR="00A05933" w:rsidRPr="00183CDA" w:rsidRDefault="00A05933" w:rsidP="00352E1F">
      <w:pPr>
        <w:spacing w:after="0" w:line="240" w:lineRule="auto"/>
        <w:ind w:firstLine="709"/>
        <w:rPr>
          <w:rFonts w:ascii="Times New Roman" w:hAnsi="Times New Roman" w:cs="Times New Roman"/>
          <w:sz w:val="24"/>
          <w:szCs w:val="24"/>
          <w:lang w:val="sr-Cyrl-BA"/>
        </w:rPr>
      </w:pPr>
      <w:r w:rsidRPr="00183CDA">
        <w:rPr>
          <w:rFonts w:ascii="Times New Roman" w:hAnsi="Times New Roman" w:cs="Times New Roman"/>
          <w:sz w:val="24"/>
          <w:szCs w:val="24"/>
          <w:lang w:val="sr-Cyrl-BA"/>
        </w:rPr>
        <w:t>У члану 98. у ставу 3. ријечи: „став 7.“ замјењују се ријечима: „ст</w:t>
      </w:r>
      <w:r w:rsidR="00D835EC" w:rsidRPr="00183CDA">
        <w:rPr>
          <w:rFonts w:ascii="Times New Roman" w:hAnsi="Times New Roman" w:cs="Times New Roman"/>
          <w:sz w:val="24"/>
          <w:szCs w:val="24"/>
          <w:lang w:val="sr-Cyrl-BA"/>
        </w:rPr>
        <w:t>. 7. и</w:t>
      </w:r>
      <w:r w:rsidRPr="00183CDA">
        <w:rPr>
          <w:rFonts w:ascii="Times New Roman" w:hAnsi="Times New Roman" w:cs="Times New Roman"/>
          <w:sz w:val="24"/>
          <w:szCs w:val="24"/>
          <w:lang w:val="sr-Cyrl-BA"/>
        </w:rPr>
        <w:t xml:space="preserve"> 8.“</w:t>
      </w:r>
      <w:r w:rsidR="00352E1F" w:rsidRPr="00183CDA">
        <w:rPr>
          <w:rFonts w:ascii="Times New Roman" w:hAnsi="Times New Roman" w:cs="Times New Roman"/>
          <w:sz w:val="24"/>
          <w:szCs w:val="24"/>
          <w:lang w:val="sr-Cyrl-BA"/>
        </w:rPr>
        <w:t>.</w:t>
      </w:r>
    </w:p>
    <w:p w14:paraId="5EBABCDF" w14:textId="7C9AC27B" w:rsidR="00A05933" w:rsidRPr="00183CDA" w:rsidRDefault="00A05933" w:rsidP="00B45449">
      <w:pPr>
        <w:spacing w:after="0" w:line="240" w:lineRule="auto"/>
        <w:rPr>
          <w:rFonts w:ascii="Times New Roman" w:hAnsi="Times New Roman" w:cs="Times New Roman"/>
          <w:sz w:val="24"/>
          <w:szCs w:val="24"/>
          <w:lang w:val="sr-Cyrl-BA"/>
        </w:rPr>
      </w:pPr>
    </w:p>
    <w:p w14:paraId="50C55B15" w14:textId="772918DD" w:rsidR="00977E17" w:rsidRPr="00183CDA" w:rsidRDefault="00977E17" w:rsidP="00977E17">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lastRenderedPageBreak/>
        <w:t xml:space="preserve">Члан </w:t>
      </w:r>
      <w:r w:rsidR="00E966F1" w:rsidRPr="00183CDA">
        <w:rPr>
          <w:rFonts w:ascii="Times New Roman" w:eastAsia="Times New Roman" w:hAnsi="Times New Roman" w:cs="Times New Roman"/>
          <w:sz w:val="24"/>
          <w:szCs w:val="24"/>
          <w:lang w:val="sr-Cyrl-BA"/>
        </w:rPr>
        <w:t>23</w:t>
      </w:r>
      <w:r w:rsidRPr="00183CDA">
        <w:rPr>
          <w:rFonts w:ascii="Times New Roman" w:eastAsia="Times New Roman" w:hAnsi="Times New Roman" w:cs="Times New Roman"/>
          <w:sz w:val="24"/>
          <w:szCs w:val="24"/>
          <w:lang w:val="sr-Cyrl-BA"/>
        </w:rPr>
        <w:t>.</w:t>
      </w:r>
    </w:p>
    <w:p w14:paraId="3E441E6E" w14:textId="5E598784" w:rsidR="00977E17" w:rsidRPr="00183CDA" w:rsidRDefault="00977E17" w:rsidP="00977E17">
      <w:pPr>
        <w:spacing w:after="0" w:line="240" w:lineRule="auto"/>
        <w:ind w:firstLine="450"/>
        <w:jc w:val="center"/>
        <w:rPr>
          <w:rFonts w:ascii="Times New Roman" w:eastAsia="Times New Roman" w:hAnsi="Times New Roman" w:cs="Times New Roman"/>
          <w:sz w:val="24"/>
          <w:szCs w:val="24"/>
          <w:highlight w:val="yellow"/>
          <w:lang w:val="sr-Cyrl-BA"/>
        </w:rPr>
      </w:pPr>
    </w:p>
    <w:p w14:paraId="2496ABBF" w14:textId="079716D5" w:rsidR="00104178" w:rsidRPr="00183CDA" w:rsidRDefault="00977E17" w:rsidP="00977E17">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 члану 100. </w:t>
      </w:r>
      <w:r w:rsidR="00104178" w:rsidRPr="00183CDA">
        <w:rPr>
          <w:rFonts w:ascii="Times New Roman" w:hAnsi="Times New Roman" w:cs="Times New Roman"/>
          <w:sz w:val="24"/>
          <w:szCs w:val="24"/>
          <w:lang w:val="sr-Cyrl-BA"/>
        </w:rPr>
        <w:t>испред ријечи: „Високошколска“ додаје се број један у обостраној загради.</w:t>
      </w:r>
    </w:p>
    <w:p w14:paraId="76D6FBE5" w14:textId="63970205" w:rsidR="00977E17" w:rsidRPr="00183CDA" w:rsidRDefault="00104178" w:rsidP="00977E17">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П</w:t>
      </w:r>
      <w:r w:rsidR="00977E17" w:rsidRPr="00183CDA">
        <w:rPr>
          <w:rFonts w:ascii="Times New Roman" w:hAnsi="Times New Roman" w:cs="Times New Roman"/>
          <w:sz w:val="24"/>
          <w:szCs w:val="24"/>
          <w:lang w:val="sr-Cyrl-BA"/>
        </w:rPr>
        <w:t>ослије става 1. додај</w:t>
      </w:r>
      <w:r w:rsidR="00912CBD" w:rsidRPr="00183CDA">
        <w:rPr>
          <w:rFonts w:ascii="Times New Roman" w:hAnsi="Times New Roman" w:cs="Times New Roman"/>
          <w:sz w:val="24"/>
          <w:szCs w:val="24"/>
          <w:lang w:val="sr-Cyrl-BA"/>
        </w:rPr>
        <w:t>у</w:t>
      </w:r>
      <w:r w:rsidR="00977E17" w:rsidRPr="00183CDA">
        <w:rPr>
          <w:rFonts w:ascii="Times New Roman" w:hAnsi="Times New Roman" w:cs="Times New Roman"/>
          <w:sz w:val="24"/>
          <w:szCs w:val="24"/>
          <w:lang w:val="sr-Cyrl-BA"/>
        </w:rPr>
        <w:t xml:space="preserve"> се нови ст</w:t>
      </w:r>
      <w:r w:rsidR="00912CBD" w:rsidRPr="00183CDA">
        <w:rPr>
          <w:rFonts w:ascii="Times New Roman" w:hAnsi="Times New Roman" w:cs="Times New Roman"/>
          <w:sz w:val="24"/>
          <w:szCs w:val="24"/>
          <w:lang w:val="sr-Cyrl-BA"/>
        </w:rPr>
        <w:t>.</w:t>
      </w:r>
      <w:r w:rsidR="00977E17" w:rsidRPr="00183CDA">
        <w:rPr>
          <w:rFonts w:ascii="Times New Roman" w:hAnsi="Times New Roman" w:cs="Times New Roman"/>
          <w:sz w:val="24"/>
          <w:szCs w:val="24"/>
          <w:lang w:val="sr-Cyrl-BA"/>
        </w:rPr>
        <w:t xml:space="preserve"> 2.</w:t>
      </w:r>
      <w:r w:rsidR="00912CBD" w:rsidRPr="00183CDA">
        <w:rPr>
          <w:rFonts w:ascii="Times New Roman" w:hAnsi="Times New Roman" w:cs="Times New Roman"/>
          <w:sz w:val="24"/>
          <w:szCs w:val="24"/>
          <w:lang w:val="sr-Cyrl-BA"/>
        </w:rPr>
        <w:t xml:space="preserve"> и 3.</w:t>
      </w:r>
      <w:r w:rsidR="00977E17" w:rsidRPr="00183CDA">
        <w:rPr>
          <w:rFonts w:ascii="Times New Roman" w:hAnsi="Times New Roman" w:cs="Times New Roman"/>
          <w:sz w:val="24"/>
          <w:szCs w:val="24"/>
          <w:lang w:val="sr-Cyrl-BA"/>
        </w:rPr>
        <w:t xml:space="preserve"> који глас</w:t>
      </w:r>
      <w:r w:rsidR="00912CBD" w:rsidRPr="00183CDA">
        <w:rPr>
          <w:rFonts w:ascii="Times New Roman" w:hAnsi="Times New Roman" w:cs="Times New Roman"/>
          <w:sz w:val="24"/>
          <w:szCs w:val="24"/>
          <w:lang w:val="sr-Cyrl-BA"/>
        </w:rPr>
        <w:t>е</w:t>
      </w:r>
      <w:r w:rsidR="00977E17" w:rsidRPr="00183CDA">
        <w:rPr>
          <w:rFonts w:ascii="Times New Roman" w:hAnsi="Times New Roman" w:cs="Times New Roman"/>
          <w:sz w:val="24"/>
          <w:szCs w:val="24"/>
          <w:lang w:val="sr-Cyrl-BA"/>
        </w:rPr>
        <w:t xml:space="preserve">: </w:t>
      </w:r>
    </w:p>
    <w:p w14:paraId="19A312A3" w14:textId="164C5DE3" w:rsidR="00460EEE" w:rsidRPr="00183CDA" w:rsidRDefault="00460EEE" w:rsidP="007F2962">
      <w:pPr>
        <w:spacing w:after="0"/>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„(2) Високошколска установа, по потреби, у складу са општим актом, може ангажовати и лектора са другог универзитета из БиХ или иностранства, који имају одговарајући избор у звање.</w:t>
      </w:r>
    </w:p>
    <w:p w14:paraId="200EA825" w14:textId="5E3DEA40" w:rsidR="00460EEE" w:rsidRPr="00183CDA" w:rsidRDefault="00460EEE" w:rsidP="007F2962">
      <w:pPr>
        <w:spacing w:after="0"/>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(3) Права и обавезе између високошколске установе и лица из ст. 1. и 2. овог члана регулише се уговором о ангажовању који се може закључити на период до годину дана.”</w:t>
      </w:r>
    </w:p>
    <w:p w14:paraId="4DDAC820" w14:textId="77777777" w:rsidR="00352E1F" w:rsidRPr="00183CDA" w:rsidRDefault="00352E1F" w:rsidP="009D18A3">
      <w:pPr>
        <w:spacing w:after="0" w:line="240" w:lineRule="auto"/>
        <w:jc w:val="center"/>
        <w:rPr>
          <w:rFonts w:ascii="Times New Roman" w:eastAsia="Times New Roman" w:hAnsi="Times New Roman" w:cs="Times New Roman"/>
          <w:sz w:val="24"/>
          <w:szCs w:val="24"/>
          <w:lang w:val="sr-Cyrl-BA"/>
        </w:rPr>
      </w:pPr>
    </w:p>
    <w:p w14:paraId="35D8BAD4" w14:textId="3FAC3E32" w:rsidR="00C0549C" w:rsidRPr="00183CDA" w:rsidRDefault="00C0549C" w:rsidP="009D18A3">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Члан </w:t>
      </w:r>
      <w:r w:rsidR="00423B23" w:rsidRPr="00183CDA">
        <w:rPr>
          <w:rFonts w:ascii="Times New Roman" w:eastAsia="Times New Roman" w:hAnsi="Times New Roman" w:cs="Times New Roman"/>
          <w:sz w:val="24"/>
          <w:szCs w:val="24"/>
          <w:lang w:val="sr-Cyrl-BA"/>
        </w:rPr>
        <w:t>2</w:t>
      </w:r>
      <w:r w:rsidR="00E966F1" w:rsidRPr="00183CDA">
        <w:rPr>
          <w:rFonts w:ascii="Times New Roman" w:eastAsia="Times New Roman" w:hAnsi="Times New Roman" w:cs="Times New Roman"/>
          <w:sz w:val="24"/>
          <w:szCs w:val="24"/>
          <w:lang w:val="sr-Cyrl-BA"/>
        </w:rPr>
        <w:t>4</w:t>
      </w:r>
      <w:r w:rsidRPr="00183CDA">
        <w:rPr>
          <w:rFonts w:ascii="Times New Roman" w:eastAsia="Times New Roman" w:hAnsi="Times New Roman" w:cs="Times New Roman"/>
          <w:sz w:val="24"/>
          <w:szCs w:val="24"/>
          <w:lang w:val="sr-Cyrl-BA"/>
        </w:rPr>
        <w:t>.</w:t>
      </w:r>
    </w:p>
    <w:p w14:paraId="0BD0C660" w14:textId="6356FA15" w:rsidR="00C0549C" w:rsidRPr="00183CDA" w:rsidRDefault="00C0549C" w:rsidP="009D18A3">
      <w:pPr>
        <w:spacing w:after="0" w:line="240" w:lineRule="auto"/>
        <w:jc w:val="center"/>
        <w:rPr>
          <w:rFonts w:ascii="Times New Roman" w:eastAsia="Times New Roman" w:hAnsi="Times New Roman" w:cs="Times New Roman"/>
          <w:sz w:val="24"/>
          <w:szCs w:val="24"/>
          <w:highlight w:val="yellow"/>
          <w:lang w:val="sr-Cyrl-BA"/>
        </w:rPr>
      </w:pPr>
    </w:p>
    <w:p w14:paraId="0A03A57A" w14:textId="2DF6AB0B" w:rsidR="00621678" w:rsidRPr="00183CDA" w:rsidRDefault="00A61D84" w:rsidP="009D18A3">
      <w:pPr>
        <w:spacing w:after="0" w:line="240" w:lineRule="auto"/>
        <w:ind w:firstLine="720"/>
        <w:jc w:val="both"/>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У члану</w:t>
      </w:r>
      <w:r w:rsidR="00104178" w:rsidRPr="00183CDA">
        <w:rPr>
          <w:rFonts w:ascii="Times New Roman" w:eastAsia="Times New Roman" w:hAnsi="Times New Roman" w:cs="Times New Roman"/>
          <w:sz w:val="24"/>
          <w:szCs w:val="24"/>
          <w:lang w:val="sr-Cyrl-BA"/>
        </w:rPr>
        <w:t xml:space="preserve"> 103.</w:t>
      </w:r>
      <w:r w:rsidRPr="00183CDA">
        <w:rPr>
          <w:rFonts w:ascii="Times New Roman" w:eastAsia="Times New Roman" w:hAnsi="Times New Roman" w:cs="Times New Roman"/>
          <w:sz w:val="24"/>
          <w:szCs w:val="24"/>
          <w:lang w:val="sr-Cyrl-BA"/>
        </w:rPr>
        <w:t xml:space="preserve"> послије </w:t>
      </w:r>
      <w:r w:rsidR="00C0549C" w:rsidRPr="00183CDA">
        <w:rPr>
          <w:rFonts w:ascii="Times New Roman" w:eastAsia="Times New Roman" w:hAnsi="Times New Roman" w:cs="Times New Roman"/>
          <w:sz w:val="24"/>
          <w:szCs w:val="24"/>
          <w:lang w:val="sr-Cyrl-BA"/>
        </w:rPr>
        <w:t>става 2. додаје се нови став 3. који гласи:</w:t>
      </w:r>
    </w:p>
    <w:p w14:paraId="06FC160D" w14:textId="2A0AA6A1" w:rsidR="00C0549C" w:rsidRPr="00183CDA" w:rsidRDefault="00C0549C" w:rsidP="00352E1F">
      <w:pPr>
        <w:spacing w:after="0" w:line="240" w:lineRule="auto"/>
        <w:ind w:firstLine="284"/>
        <w:jc w:val="both"/>
        <w:rPr>
          <w:rFonts w:ascii="Times New Roman" w:eastAsia="Times New Roman" w:hAnsi="Times New Roman" w:cs="Times New Roman"/>
          <w:sz w:val="24"/>
          <w:szCs w:val="24"/>
          <w:highlight w:val="yellow"/>
          <w:lang w:val="sr-Cyrl-BA"/>
        </w:rPr>
      </w:pPr>
      <w:r w:rsidRPr="00183CDA">
        <w:rPr>
          <w:rFonts w:ascii="Times New Roman" w:eastAsia="Times New Roman" w:hAnsi="Times New Roman" w:cs="Times New Roman"/>
          <w:sz w:val="24"/>
          <w:szCs w:val="24"/>
          <w:lang w:val="sr-Cyrl-BA"/>
        </w:rPr>
        <w:t>„</w:t>
      </w:r>
      <w:r w:rsidR="0059725A" w:rsidRPr="00183CDA">
        <w:rPr>
          <w:rFonts w:ascii="Times New Roman" w:eastAsia="Times New Roman" w:hAnsi="Times New Roman" w:cs="Times New Roman"/>
          <w:sz w:val="24"/>
          <w:szCs w:val="24"/>
          <w:lang w:val="sr-Cyrl-BA"/>
        </w:rPr>
        <w:t>(3)</w:t>
      </w:r>
      <w:r w:rsidRPr="00183CDA">
        <w:rPr>
          <w:rFonts w:ascii="Times New Roman" w:eastAsia="Times New Roman" w:hAnsi="Times New Roman" w:cs="Times New Roman"/>
          <w:sz w:val="24"/>
          <w:szCs w:val="24"/>
          <w:lang w:val="sr-Cyrl-BA"/>
        </w:rPr>
        <w:t xml:space="preserve"> </w:t>
      </w:r>
      <w:r w:rsidR="00D212C1" w:rsidRPr="00183CDA">
        <w:rPr>
          <w:rFonts w:ascii="Times New Roman" w:eastAsia="Times New Roman" w:hAnsi="Times New Roman" w:cs="Times New Roman"/>
          <w:sz w:val="24"/>
          <w:szCs w:val="24"/>
          <w:lang w:val="sr-Cyrl-BA"/>
        </w:rPr>
        <w:t>Наставнику или сараднику који има дијете са психофизичким сметњама у развоју, које није смјештено у одговарајућу здравствену или социјалну установу, а који користи п</w:t>
      </w:r>
      <w:r w:rsidR="003E0107" w:rsidRPr="00183CDA">
        <w:rPr>
          <w:rFonts w:ascii="Times New Roman" w:eastAsia="Times New Roman" w:hAnsi="Times New Roman" w:cs="Times New Roman"/>
          <w:sz w:val="24"/>
          <w:szCs w:val="24"/>
          <w:lang w:val="sr-Cyrl-BA"/>
        </w:rPr>
        <w:t>раво да ради са половином пуног</w:t>
      </w:r>
      <w:r w:rsidR="00D212C1" w:rsidRPr="00183CDA">
        <w:rPr>
          <w:rFonts w:ascii="Times New Roman" w:eastAsia="Times New Roman" w:hAnsi="Times New Roman" w:cs="Times New Roman"/>
          <w:sz w:val="24"/>
          <w:szCs w:val="24"/>
          <w:lang w:val="sr-Cyrl-BA"/>
        </w:rPr>
        <w:t xml:space="preserve"> радног времена, изборни период се на лични захтјев продужава за половину времена за које се користи ово право</w:t>
      </w:r>
      <w:r w:rsidRPr="00183CDA">
        <w:rPr>
          <w:rFonts w:ascii="Times New Roman" w:eastAsia="Times New Roman" w:hAnsi="Times New Roman" w:cs="Times New Roman"/>
          <w:sz w:val="24"/>
          <w:szCs w:val="24"/>
          <w:lang w:val="sr-Cyrl-BA"/>
        </w:rPr>
        <w:t>.“</w:t>
      </w:r>
      <w:r w:rsidR="00423B23" w:rsidRPr="00183CDA">
        <w:rPr>
          <w:rFonts w:ascii="Times New Roman" w:eastAsia="Times New Roman" w:hAnsi="Times New Roman" w:cs="Times New Roman"/>
          <w:sz w:val="24"/>
          <w:szCs w:val="24"/>
          <w:lang w:val="sr-Cyrl-BA"/>
        </w:rPr>
        <w:t xml:space="preserve"> </w:t>
      </w:r>
    </w:p>
    <w:p w14:paraId="153570C6" w14:textId="3CA51F47" w:rsidR="00104178" w:rsidRPr="00183CDA" w:rsidRDefault="00104178" w:rsidP="009D18A3">
      <w:pPr>
        <w:spacing w:after="0" w:line="240" w:lineRule="auto"/>
        <w:ind w:firstLine="720"/>
        <w:jc w:val="both"/>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Досадашњи ст. 3, 4. и 5. постају ст. 4, 5. и 6.</w:t>
      </w:r>
    </w:p>
    <w:p w14:paraId="1AC4F416" w14:textId="6B0C8342" w:rsidR="00C0549C" w:rsidRPr="00183CDA" w:rsidRDefault="00C0549C" w:rsidP="009D18A3">
      <w:pPr>
        <w:spacing w:after="0" w:line="240" w:lineRule="auto"/>
        <w:ind w:firstLine="720"/>
        <w:jc w:val="both"/>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У досадашњем ставу </w:t>
      </w:r>
      <w:r w:rsidR="0059725A" w:rsidRPr="00183CDA">
        <w:rPr>
          <w:rFonts w:ascii="Times New Roman" w:eastAsia="Times New Roman" w:hAnsi="Times New Roman" w:cs="Times New Roman"/>
          <w:sz w:val="24"/>
          <w:szCs w:val="24"/>
          <w:lang w:val="sr-Cyrl-BA"/>
        </w:rPr>
        <w:t>5. који постаје став 6. ријечи:</w:t>
      </w:r>
      <w:r w:rsidRPr="00183CDA">
        <w:rPr>
          <w:rFonts w:ascii="Times New Roman" w:eastAsia="Times New Roman" w:hAnsi="Times New Roman" w:cs="Times New Roman"/>
          <w:sz w:val="24"/>
          <w:szCs w:val="24"/>
          <w:lang w:val="sr-Cyrl-BA"/>
        </w:rPr>
        <w:t xml:space="preserve"> </w:t>
      </w:r>
      <w:r w:rsidR="0059725A" w:rsidRPr="00183CDA">
        <w:rPr>
          <w:rFonts w:ascii="Times New Roman" w:eastAsia="Times New Roman" w:hAnsi="Times New Roman" w:cs="Times New Roman"/>
          <w:sz w:val="24"/>
          <w:szCs w:val="24"/>
          <w:lang w:val="sr-Cyrl-BA"/>
        </w:rPr>
        <w:t>„</w:t>
      </w:r>
      <w:r w:rsidRPr="00183CDA">
        <w:rPr>
          <w:rFonts w:ascii="Times New Roman" w:eastAsia="Times New Roman" w:hAnsi="Times New Roman" w:cs="Times New Roman"/>
          <w:sz w:val="24"/>
          <w:szCs w:val="24"/>
          <w:lang w:val="sr-Cyrl-BA"/>
        </w:rPr>
        <w:t xml:space="preserve">ст. 3. и 4.“ </w:t>
      </w:r>
      <w:r w:rsidR="0082642D" w:rsidRPr="00183CDA">
        <w:rPr>
          <w:rFonts w:ascii="Times New Roman" w:eastAsia="Times New Roman" w:hAnsi="Times New Roman" w:cs="Times New Roman"/>
          <w:sz w:val="24"/>
          <w:szCs w:val="24"/>
          <w:lang w:val="sr-Cyrl-BA"/>
        </w:rPr>
        <w:t xml:space="preserve">замјењују се </w:t>
      </w:r>
      <w:r w:rsidR="00EB2B66" w:rsidRPr="00183CDA">
        <w:rPr>
          <w:rFonts w:ascii="Times New Roman" w:eastAsia="Times New Roman" w:hAnsi="Times New Roman" w:cs="Times New Roman"/>
          <w:sz w:val="24"/>
          <w:szCs w:val="24"/>
          <w:lang w:val="sr-Cyrl-BA"/>
        </w:rPr>
        <w:t xml:space="preserve">ријечима: „ст. </w:t>
      </w:r>
      <w:r w:rsidRPr="00183CDA">
        <w:rPr>
          <w:rFonts w:ascii="Times New Roman" w:eastAsia="Times New Roman" w:hAnsi="Times New Roman" w:cs="Times New Roman"/>
          <w:sz w:val="24"/>
          <w:szCs w:val="24"/>
          <w:lang w:val="sr-Cyrl-BA"/>
        </w:rPr>
        <w:t>4. и 5.“</w:t>
      </w:r>
      <w:r w:rsidR="0059725A" w:rsidRPr="00183CDA">
        <w:rPr>
          <w:rFonts w:ascii="Times New Roman" w:eastAsia="Times New Roman" w:hAnsi="Times New Roman" w:cs="Times New Roman"/>
          <w:sz w:val="24"/>
          <w:szCs w:val="24"/>
          <w:lang w:val="sr-Cyrl-BA"/>
        </w:rPr>
        <w:t>.</w:t>
      </w:r>
      <w:r w:rsidRPr="00183CDA">
        <w:rPr>
          <w:rFonts w:ascii="Times New Roman" w:eastAsia="Times New Roman" w:hAnsi="Times New Roman" w:cs="Times New Roman"/>
          <w:sz w:val="24"/>
          <w:szCs w:val="24"/>
          <w:lang w:val="sr-Cyrl-BA"/>
        </w:rPr>
        <w:t xml:space="preserve"> </w:t>
      </w:r>
    </w:p>
    <w:p w14:paraId="4FC07C97" w14:textId="77777777" w:rsidR="007167D4" w:rsidRPr="00183CDA" w:rsidRDefault="007167D4" w:rsidP="007167D4">
      <w:pPr>
        <w:spacing w:after="0" w:line="240" w:lineRule="auto"/>
        <w:jc w:val="center"/>
        <w:rPr>
          <w:rFonts w:ascii="Times New Roman" w:eastAsia="Times New Roman" w:hAnsi="Times New Roman" w:cs="Times New Roman"/>
          <w:sz w:val="24"/>
          <w:szCs w:val="24"/>
          <w:lang w:val="sr-Cyrl-BA"/>
        </w:rPr>
      </w:pPr>
    </w:p>
    <w:p w14:paraId="4E7E7516" w14:textId="2ABA7FAB" w:rsidR="00A61D84" w:rsidRPr="00183CDA" w:rsidRDefault="00A61D84" w:rsidP="007167D4">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Члан </w:t>
      </w:r>
      <w:r w:rsidR="00B81980" w:rsidRPr="00183CDA">
        <w:rPr>
          <w:rFonts w:ascii="Times New Roman" w:eastAsia="Times New Roman" w:hAnsi="Times New Roman" w:cs="Times New Roman"/>
          <w:sz w:val="24"/>
          <w:szCs w:val="24"/>
          <w:lang w:val="sr-Cyrl-BA"/>
        </w:rPr>
        <w:t>2</w:t>
      </w:r>
      <w:r w:rsidR="00E966F1" w:rsidRPr="00183CDA">
        <w:rPr>
          <w:rFonts w:ascii="Times New Roman" w:eastAsia="Times New Roman" w:hAnsi="Times New Roman" w:cs="Times New Roman"/>
          <w:sz w:val="24"/>
          <w:szCs w:val="24"/>
          <w:lang w:val="sr-Cyrl-BA"/>
        </w:rPr>
        <w:t>5</w:t>
      </w:r>
      <w:r w:rsidRPr="00183CDA">
        <w:rPr>
          <w:rFonts w:ascii="Times New Roman" w:eastAsia="Times New Roman" w:hAnsi="Times New Roman" w:cs="Times New Roman"/>
          <w:sz w:val="24"/>
          <w:szCs w:val="24"/>
          <w:lang w:val="sr-Cyrl-BA"/>
        </w:rPr>
        <w:t>.</w:t>
      </w:r>
    </w:p>
    <w:p w14:paraId="645EA63B" w14:textId="77777777" w:rsidR="00A61D84" w:rsidRPr="00183CDA" w:rsidRDefault="00A61D84" w:rsidP="00A61D84">
      <w:pPr>
        <w:spacing w:after="0" w:line="240" w:lineRule="auto"/>
        <w:jc w:val="center"/>
        <w:rPr>
          <w:rFonts w:ascii="Times New Roman" w:eastAsia="Times New Roman" w:hAnsi="Times New Roman" w:cs="Times New Roman"/>
          <w:sz w:val="24"/>
          <w:szCs w:val="24"/>
          <w:lang w:val="sr-Cyrl-BA"/>
        </w:rPr>
      </w:pPr>
    </w:p>
    <w:p w14:paraId="1BEB13E1" w14:textId="69F79BAD" w:rsidR="00A61D84" w:rsidRPr="00183CDA" w:rsidRDefault="00A61D84" w:rsidP="00A61D84">
      <w:pPr>
        <w:spacing w:after="0" w:line="240" w:lineRule="auto"/>
        <w:ind w:firstLine="720"/>
        <w:jc w:val="both"/>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У члану 104. у ставу 4.</w:t>
      </w:r>
      <w:r w:rsidR="00D212C1" w:rsidRPr="00183CDA">
        <w:rPr>
          <w:rFonts w:ascii="Times New Roman" w:eastAsia="Times New Roman" w:hAnsi="Times New Roman" w:cs="Times New Roman"/>
          <w:sz w:val="24"/>
          <w:szCs w:val="24"/>
          <w:lang w:val="sr-Cyrl-BA"/>
        </w:rPr>
        <w:t xml:space="preserve"> ријечи: „односно магистарског“ бришу се, а</w:t>
      </w:r>
      <w:r w:rsidRPr="00183CDA">
        <w:rPr>
          <w:rFonts w:ascii="Times New Roman" w:eastAsia="Times New Roman" w:hAnsi="Times New Roman" w:cs="Times New Roman"/>
          <w:sz w:val="24"/>
          <w:szCs w:val="24"/>
          <w:lang w:val="sr-Cyrl-BA"/>
        </w:rPr>
        <w:t xml:space="preserve"> послије ријечи: </w:t>
      </w:r>
      <w:r w:rsidR="00352E1F" w:rsidRPr="00183CDA">
        <w:rPr>
          <w:rFonts w:ascii="Times New Roman" w:eastAsia="Times New Roman" w:hAnsi="Times New Roman" w:cs="Times New Roman"/>
          <w:sz w:val="24"/>
          <w:szCs w:val="24"/>
          <w:lang w:val="sr-Cyrl-BA"/>
        </w:rPr>
        <w:t>„</w:t>
      </w:r>
      <w:r w:rsidRPr="00183CDA">
        <w:rPr>
          <w:rFonts w:ascii="Times New Roman" w:eastAsia="Times New Roman" w:hAnsi="Times New Roman" w:cs="Times New Roman"/>
          <w:sz w:val="24"/>
          <w:szCs w:val="24"/>
          <w:lang w:val="sr-Cyrl-BA"/>
        </w:rPr>
        <w:t>дисертације“ додај</w:t>
      </w:r>
      <w:r w:rsidR="0019690C" w:rsidRPr="00183CDA">
        <w:rPr>
          <w:rFonts w:ascii="Times New Roman" w:eastAsia="Times New Roman" w:hAnsi="Times New Roman" w:cs="Times New Roman"/>
          <w:sz w:val="24"/>
          <w:szCs w:val="24"/>
          <w:lang w:val="sr-Cyrl-BA"/>
        </w:rPr>
        <w:t>е</w:t>
      </w:r>
      <w:r w:rsidRPr="00183CDA">
        <w:rPr>
          <w:rFonts w:ascii="Times New Roman" w:eastAsia="Times New Roman" w:hAnsi="Times New Roman" w:cs="Times New Roman"/>
          <w:sz w:val="24"/>
          <w:szCs w:val="24"/>
          <w:lang w:val="sr-Cyrl-BA"/>
        </w:rPr>
        <w:t xml:space="preserve"> се</w:t>
      </w:r>
      <w:r w:rsidR="0019690C" w:rsidRPr="00183CDA">
        <w:rPr>
          <w:rFonts w:ascii="Times New Roman" w:eastAsia="Times New Roman" w:hAnsi="Times New Roman" w:cs="Times New Roman"/>
          <w:sz w:val="24"/>
          <w:szCs w:val="24"/>
          <w:lang w:val="sr-Cyrl-BA"/>
        </w:rPr>
        <w:t xml:space="preserve"> запета и ријечи: </w:t>
      </w:r>
      <w:r w:rsidR="00F401AA" w:rsidRPr="00183CDA">
        <w:rPr>
          <w:rFonts w:ascii="Times New Roman" w:eastAsia="Times New Roman" w:hAnsi="Times New Roman" w:cs="Times New Roman"/>
          <w:sz w:val="24"/>
          <w:szCs w:val="24"/>
          <w:lang w:val="sr-Cyrl-BA"/>
        </w:rPr>
        <w:t>„</w:t>
      </w:r>
      <w:r w:rsidRPr="00183CDA">
        <w:rPr>
          <w:rFonts w:ascii="Times New Roman" w:eastAsia="Times New Roman" w:hAnsi="Times New Roman" w:cs="Times New Roman"/>
          <w:sz w:val="24"/>
          <w:szCs w:val="24"/>
          <w:lang w:val="sr-Cyrl-BA"/>
        </w:rPr>
        <w:t>те чланови комисија за избор у звање“.</w:t>
      </w:r>
    </w:p>
    <w:p w14:paraId="267BA871" w14:textId="24666A31" w:rsidR="00C0549C" w:rsidRPr="00183CDA" w:rsidRDefault="00C0549C" w:rsidP="009D18A3">
      <w:pPr>
        <w:spacing w:after="0" w:line="240" w:lineRule="auto"/>
        <w:jc w:val="center"/>
        <w:rPr>
          <w:rFonts w:ascii="Times New Roman" w:eastAsia="Times New Roman" w:hAnsi="Times New Roman" w:cs="Times New Roman"/>
          <w:sz w:val="24"/>
          <w:szCs w:val="24"/>
          <w:highlight w:val="yellow"/>
          <w:lang w:val="sr-Cyrl-BA"/>
        </w:rPr>
      </w:pPr>
    </w:p>
    <w:p w14:paraId="4B1384C6" w14:textId="530502AA" w:rsidR="00667893" w:rsidRPr="00183CDA" w:rsidRDefault="00A61D84" w:rsidP="00667893">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Члан </w:t>
      </w:r>
      <w:r w:rsidR="00A629B7" w:rsidRPr="00183CDA">
        <w:rPr>
          <w:rFonts w:ascii="Times New Roman" w:eastAsia="Times New Roman" w:hAnsi="Times New Roman" w:cs="Times New Roman"/>
          <w:sz w:val="24"/>
          <w:szCs w:val="24"/>
          <w:lang w:val="sr-Cyrl-BA"/>
        </w:rPr>
        <w:t>2</w:t>
      </w:r>
      <w:r w:rsidR="00E966F1" w:rsidRPr="00183CDA">
        <w:rPr>
          <w:rFonts w:ascii="Times New Roman" w:eastAsia="Times New Roman" w:hAnsi="Times New Roman" w:cs="Times New Roman"/>
          <w:sz w:val="24"/>
          <w:szCs w:val="24"/>
          <w:lang w:val="sr-Cyrl-BA"/>
        </w:rPr>
        <w:t>6</w:t>
      </w:r>
      <w:r w:rsidRPr="00183CDA">
        <w:rPr>
          <w:rFonts w:ascii="Times New Roman" w:eastAsia="Times New Roman" w:hAnsi="Times New Roman" w:cs="Times New Roman"/>
          <w:sz w:val="24"/>
          <w:szCs w:val="24"/>
          <w:lang w:val="sr-Cyrl-BA"/>
        </w:rPr>
        <w:t>.</w:t>
      </w:r>
    </w:p>
    <w:p w14:paraId="73210F8F" w14:textId="77777777" w:rsidR="00A61D84" w:rsidRPr="00183CDA" w:rsidRDefault="00A61D84" w:rsidP="00A61D84">
      <w:pPr>
        <w:spacing w:after="0" w:line="240" w:lineRule="auto"/>
        <w:jc w:val="center"/>
        <w:rPr>
          <w:rFonts w:ascii="Times New Roman" w:eastAsia="Times New Roman" w:hAnsi="Times New Roman" w:cs="Times New Roman"/>
          <w:sz w:val="24"/>
          <w:szCs w:val="24"/>
          <w:highlight w:val="yellow"/>
          <w:lang w:val="sr-Cyrl-BA"/>
        </w:rPr>
      </w:pPr>
    </w:p>
    <w:p w14:paraId="65E656F5" w14:textId="77777777" w:rsidR="00A629B7" w:rsidRPr="00183CDA" w:rsidRDefault="00A61D84" w:rsidP="00AE2D52">
      <w:pPr>
        <w:spacing w:after="0" w:line="240" w:lineRule="auto"/>
        <w:ind w:firstLine="720"/>
        <w:jc w:val="both"/>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У </w:t>
      </w:r>
      <w:r w:rsidR="00534A74" w:rsidRPr="00183CDA">
        <w:rPr>
          <w:rFonts w:ascii="Times New Roman" w:eastAsia="Times New Roman" w:hAnsi="Times New Roman" w:cs="Times New Roman"/>
          <w:sz w:val="24"/>
          <w:szCs w:val="24"/>
          <w:lang w:val="sr-Cyrl-BA"/>
        </w:rPr>
        <w:t>члану</w:t>
      </w:r>
      <w:r w:rsidRPr="00183CDA">
        <w:rPr>
          <w:rFonts w:ascii="Times New Roman" w:eastAsia="Times New Roman" w:hAnsi="Times New Roman" w:cs="Times New Roman"/>
          <w:sz w:val="24"/>
          <w:szCs w:val="24"/>
          <w:lang w:val="sr-Cyrl-BA"/>
        </w:rPr>
        <w:t xml:space="preserve"> 105. став 5. мијења се и гласи: </w:t>
      </w:r>
    </w:p>
    <w:p w14:paraId="39121A12" w14:textId="56A6E9E5" w:rsidR="0096506F" w:rsidRPr="00183CDA" w:rsidRDefault="00A61D84" w:rsidP="00F401AA">
      <w:pPr>
        <w:spacing w:after="0" w:line="240" w:lineRule="auto"/>
        <w:ind w:firstLine="284"/>
        <w:jc w:val="both"/>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„(5) </w:t>
      </w:r>
      <w:r w:rsidR="00D212C1" w:rsidRPr="00183CDA">
        <w:rPr>
          <w:rFonts w:ascii="Times New Roman" w:eastAsia="Times New Roman" w:hAnsi="Times New Roman" w:cs="Times New Roman"/>
          <w:sz w:val="24"/>
          <w:szCs w:val="24"/>
          <w:lang w:val="sr-Cyrl-BA"/>
        </w:rPr>
        <w:t>Са лицем које је изабрано у звање из става 1. овог члана високошколска установа, у складу са својим потребама, закључује уговор о ангажовању којим се регулишу права и обавезе из става 2. овог члана</w:t>
      </w:r>
      <w:r w:rsidR="0096506F" w:rsidRPr="00183CDA">
        <w:rPr>
          <w:rFonts w:ascii="Times New Roman" w:eastAsia="Times New Roman" w:hAnsi="Times New Roman" w:cs="Times New Roman"/>
          <w:sz w:val="24"/>
          <w:szCs w:val="24"/>
          <w:lang w:val="sr-Cyrl-BA"/>
        </w:rPr>
        <w:t>.“</w:t>
      </w:r>
    </w:p>
    <w:p w14:paraId="704D39B9" w14:textId="77777777" w:rsidR="007F2962" w:rsidRPr="00183CDA" w:rsidRDefault="007F2962" w:rsidP="003C31E6">
      <w:pPr>
        <w:spacing w:after="0" w:line="240" w:lineRule="auto"/>
        <w:ind w:firstLine="720"/>
        <w:jc w:val="both"/>
        <w:rPr>
          <w:rFonts w:ascii="Times New Roman" w:eastAsia="Times New Roman" w:hAnsi="Times New Roman" w:cs="Times New Roman"/>
          <w:sz w:val="24"/>
          <w:szCs w:val="24"/>
          <w:lang w:val="sr-Cyrl-BA"/>
        </w:rPr>
      </w:pPr>
    </w:p>
    <w:p w14:paraId="4A3AD149" w14:textId="2232ADC1" w:rsidR="00587F6A" w:rsidRPr="00183CDA" w:rsidRDefault="00587F6A" w:rsidP="009D18A3">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Члан </w:t>
      </w:r>
      <w:r w:rsidR="00A629B7" w:rsidRPr="00183CDA">
        <w:rPr>
          <w:rFonts w:ascii="Times New Roman" w:eastAsia="Times New Roman" w:hAnsi="Times New Roman" w:cs="Times New Roman"/>
          <w:sz w:val="24"/>
          <w:szCs w:val="24"/>
          <w:lang w:val="sr-Cyrl-BA"/>
        </w:rPr>
        <w:t>2</w:t>
      </w:r>
      <w:r w:rsidR="00E966F1" w:rsidRPr="00183CDA">
        <w:rPr>
          <w:rFonts w:ascii="Times New Roman" w:eastAsia="Times New Roman" w:hAnsi="Times New Roman" w:cs="Times New Roman"/>
          <w:sz w:val="24"/>
          <w:szCs w:val="24"/>
          <w:lang w:val="sr-Cyrl-BA"/>
        </w:rPr>
        <w:t>7</w:t>
      </w:r>
      <w:r w:rsidRPr="00183CDA">
        <w:rPr>
          <w:rFonts w:ascii="Times New Roman" w:eastAsia="Times New Roman" w:hAnsi="Times New Roman" w:cs="Times New Roman"/>
          <w:sz w:val="24"/>
          <w:szCs w:val="24"/>
          <w:lang w:val="sr-Cyrl-BA"/>
        </w:rPr>
        <w:t>.</w:t>
      </w:r>
    </w:p>
    <w:p w14:paraId="2B5A6950" w14:textId="77777777" w:rsidR="00667893" w:rsidRPr="00183CDA" w:rsidRDefault="00667893" w:rsidP="009D18A3">
      <w:pPr>
        <w:spacing w:after="0" w:line="240" w:lineRule="auto"/>
        <w:jc w:val="center"/>
        <w:rPr>
          <w:rFonts w:ascii="Times New Roman" w:eastAsia="Times New Roman" w:hAnsi="Times New Roman" w:cs="Times New Roman"/>
          <w:sz w:val="24"/>
          <w:szCs w:val="24"/>
          <w:lang w:val="sr-Cyrl-BA"/>
        </w:rPr>
      </w:pPr>
    </w:p>
    <w:p w14:paraId="4D7BBA0E" w14:textId="67997AED" w:rsidR="00587F6A" w:rsidRPr="00183CDA" w:rsidRDefault="00667893" w:rsidP="00667893">
      <w:pPr>
        <w:spacing w:after="0" w:line="240" w:lineRule="auto"/>
        <w:ind w:firstLine="720"/>
        <w:jc w:val="both"/>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У члану 110. у ставу 1. ријечи: „област обезбјеђења квалитета</w:t>
      </w:r>
      <w:r w:rsidR="00FD69E4" w:rsidRPr="00183CDA">
        <w:rPr>
          <w:rFonts w:ascii="Times New Roman" w:eastAsia="Times New Roman" w:hAnsi="Times New Roman" w:cs="Times New Roman"/>
          <w:sz w:val="24"/>
          <w:szCs w:val="24"/>
          <w:lang w:val="sr-Cyrl-BA"/>
        </w:rPr>
        <w:t xml:space="preserve"> у високом образовању</w:t>
      </w:r>
      <w:r w:rsidRPr="00183CDA">
        <w:rPr>
          <w:rFonts w:ascii="Times New Roman" w:eastAsia="Times New Roman" w:hAnsi="Times New Roman" w:cs="Times New Roman"/>
          <w:sz w:val="24"/>
          <w:szCs w:val="24"/>
          <w:lang w:val="sr-Cyrl-BA"/>
        </w:rPr>
        <w:t>“ замјењују се ријечима: „статус, надлежност, организација, управљање и  руковођење, финансирање и рад Агенције“</w:t>
      </w:r>
      <w:r w:rsidR="00F401AA" w:rsidRPr="00183CDA">
        <w:rPr>
          <w:rFonts w:ascii="Times New Roman" w:eastAsia="Times New Roman" w:hAnsi="Times New Roman" w:cs="Times New Roman"/>
          <w:sz w:val="24"/>
          <w:szCs w:val="24"/>
          <w:lang w:val="sr-Cyrl-BA"/>
        </w:rPr>
        <w:t>.</w:t>
      </w:r>
    </w:p>
    <w:p w14:paraId="7AA8B741" w14:textId="77777777" w:rsidR="007167D4" w:rsidRPr="00183CDA" w:rsidRDefault="007167D4" w:rsidP="009D18A3">
      <w:pPr>
        <w:spacing w:after="0" w:line="240" w:lineRule="auto"/>
        <w:jc w:val="center"/>
        <w:rPr>
          <w:rFonts w:ascii="Times New Roman" w:eastAsia="Times New Roman" w:hAnsi="Times New Roman" w:cs="Times New Roman"/>
          <w:sz w:val="24"/>
          <w:szCs w:val="24"/>
          <w:lang w:val="sr-Cyrl-BA"/>
        </w:rPr>
      </w:pPr>
    </w:p>
    <w:p w14:paraId="57B6E79D" w14:textId="267892E9" w:rsidR="00587F6A" w:rsidRPr="00183CDA" w:rsidRDefault="00587F6A" w:rsidP="009D18A3">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t xml:space="preserve">Члан </w:t>
      </w:r>
      <w:r w:rsidR="00E966F1" w:rsidRPr="00183CDA">
        <w:rPr>
          <w:rFonts w:ascii="Times New Roman" w:eastAsia="Times New Roman" w:hAnsi="Times New Roman" w:cs="Times New Roman"/>
          <w:sz w:val="24"/>
          <w:szCs w:val="24"/>
          <w:lang w:val="sr-Cyrl-BA"/>
        </w:rPr>
        <w:t>28</w:t>
      </w:r>
      <w:r w:rsidRPr="00183CDA">
        <w:rPr>
          <w:rFonts w:ascii="Times New Roman" w:eastAsia="Times New Roman" w:hAnsi="Times New Roman" w:cs="Times New Roman"/>
          <w:sz w:val="24"/>
          <w:szCs w:val="24"/>
          <w:lang w:val="sr-Cyrl-BA"/>
        </w:rPr>
        <w:t>.</w:t>
      </w:r>
    </w:p>
    <w:p w14:paraId="1EE04A01" w14:textId="77777777" w:rsidR="00587F6A" w:rsidRPr="00183CDA" w:rsidRDefault="00587F6A" w:rsidP="009D18A3">
      <w:pPr>
        <w:spacing w:after="0" w:line="240" w:lineRule="auto"/>
        <w:ind w:firstLine="450"/>
        <w:jc w:val="center"/>
        <w:rPr>
          <w:rFonts w:ascii="Times New Roman" w:eastAsia="Times New Roman" w:hAnsi="Times New Roman" w:cs="Times New Roman"/>
          <w:sz w:val="24"/>
          <w:szCs w:val="24"/>
          <w:lang w:val="sr-Cyrl-BA"/>
        </w:rPr>
      </w:pPr>
    </w:p>
    <w:p w14:paraId="50C3213D" w14:textId="36CA0C57" w:rsidR="00FE25A6" w:rsidRPr="00183CDA" w:rsidRDefault="00587F6A" w:rsidP="00FE25A6">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 члану 123. </w:t>
      </w:r>
      <w:r w:rsidR="00FE25A6" w:rsidRPr="00183CDA">
        <w:rPr>
          <w:rFonts w:ascii="Times New Roman" w:hAnsi="Times New Roman" w:cs="Times New Roman"/>
          <w:sz w:val="24"/>
          <w:szCs w:val="24"/>
          <w:lang w:val="sr-Cyrl-BA"/>
        </w:rPr>
        <w:t>у ставу 1.</w:t>
      </w:r>
      <w:r w:rsidR="00104178" w:rsidRPr="00183CDA">
        <w:rPr>
          <w:rFonts w:ascii="Times New Roman" w:hAnsi="Times New Roman" w:cs="Times New Roman"/>
          <w:sz w:val="24"/>
          <w:szCs w:val="24"/>
          <w:lang w:val="sr-Cyrl-BA"/>
        </w:rPr>
        <w:t xml:space="preserve"> у тачки 1)</w:t>
      </w:r>
      <w:r w:rsidR="00FE25A6" w:rsidRPr="00183CDA">
        <w:rPr>
          <w:rFonts w:ascii="Times New Roman" w:hAnsi="Times New Roman" w:cs="Times New Roman"/>
          <w:sz w:val="24"/>
          <w:szCs w:val="24"/>
          <w:lang w:val="sr-Cyrl-BA"/>
        </w:rPr>
        <w:t xml:space="preserve"> ријечи: „став 4.“ замјењују се ријечима: „став 3.“</w:t>
      </w:r>
      <w:r w:rsidR="00F401AA" w:rsidRPr="00183CDA">
        <w:rPr>
          <w:rFonts w:ascii="Times New Roman" w:hAnsi="Times New Roman" w:cs="Times New Roman"/>
          <w:sz w:val="24"/>
          <w:szCs w:val="24"/>
          <w:lang w:val="sr-Cyrl-BA"/>
        </w:rPr>
        <w:t>.</w:t>
      </w:r>
    </w:p>
    <w:p w14:paraId="1FBBD915" w14:textId="00483ABA" w:rsidR="00FE25A6" w:rsidRPr="00183CDA" w:rsidRDefault="00FE25A6" w:rsidP="00FE25A6">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 ставу 5. ријечи: „став 4.“ замјењују се ријечима: „став 3.“</w:t>
      </w:r>
      <w:r w:rsidR="00F401AA" w:rsidRPr="00183CDA">
        <w:rPr>
          <w:rFonts w:ascii="Times New Roman" w:hAnsi="Times New Roman" w:cs="Times New Roman"/>
          <w:sz w:val="24"/>
          <w:szCs w:val="24"/>
          <w:lang w:val="sr-Cyrl-BA"/>
        </w:rPr>
        <w:t>.</w:t>
      </w:r>
    </w:p>
    <w:p w14:paraId="4DE92C84" w14:textId="6E01B23B" w:rsidR="00FE25A6" w:rsidRPr="00183CDA" w:rsidRDefault="003C31E6" w:rsidP="00FE25A6">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w:t>
      </w:r>
      <w:r w:rsidR="0060072B" w:rsidRPr="00183CDA">
        <w:rPr>
          <w:rFonts w:ascii="Times New Roman" w:hAnsi="Times New Roman" w:cs="Times New Roman"/>
          <w:sz w:val="24"/>
          <w:szCs w:val="24"/>
          <w:lang w:val="sr-Cyrl-BA"/>
        </w:rPr>
        <w:t xml:space="preserve"> </w:t>
      </w:r>
      <w:r w:rsidR="00587F6A" w:rsidRPr="00183CDA">
        <w:rPr>
          <w:rFonts w:ascii="Times New Roman" w:hAnsi="Times New Roman" w:cs="Times New Roman"/>
          <w:sz w:val="24"/>
          <w:szCs w:val="24"/>
          <w:lang w:val="sr-Cyrl-BA"/>
        </w:rPr>
        <w:t>став</w:t>
      </w:r>
      <w:r w:rsidR="0060072B" w:rsidRPr="00183CDA">
        <w:rPr>
          <w:rFonts w:ascii="Times New Roman" w:hAnsi="Times New Roman" w:cs="Times New Roman"/>
          <w:sz w:val="24"/>
          <w:szCs w:val="24"/>
          <w:lang w:val="sr-Cyrl-BA"/>
        </w:rPr>
        <w:t>у</w:t>
      </w:r>
      <w:r w:rsidR="00587F6A" w:rsidRPr="00183CDA">
        <w:rPr>
          <w:rFonts w:ascii="Times New Roman" w:hAnsi="Times New Roman" w:cs="Times New Roman"/>
          <w:sz w:val="24"/>
          <w:szCs w:val="24"/>
          <w:lang w:val="sr-Cyrl-BA"/>
        </w:rPr>
        <w:t xml:space="preserve"> 6. послије ријечи: „првог“ додају се риј</w:t>
      </w:r>
      <w:r w:rsidR="00FE25A6" w:rsidRPr="00183CDA">
        <w:rPr>
          <w:rFonts w:ascii="Times New Roman" w:hAnsi="Times New Roman" w:cs="Times New Roman"/>
          <w:sz w:val="24"/>
          <w:szCs w:val="24"/>
          <w:lang w:val="sr-Cyrl-BA"/>
        </w:rPr>
        <w:t>ечи: „и другог“, а ријечи: „став 4.“ замјењују се ријечима: „став 3.“</w:t>
      </w:r>
      <w:r w:rsidR="00F401AA" w:rsidRPr="00183CDA">
        <w:rPr>
          <w:rFonts w:ascii="Times New Roman" w:hAnsi="Times New Roman" w:cs="Times New Roman"/>
          <w:sz w:val="24"/>
          <w:szCs w:val="24"/>
          <w:lang w:val="sr-Cyrl-BA"/>
        </w:rPr>
        <w:t>.</w:t>
      </w:r>
    </w:p>
    <w:p w14:paraId="493C05C5" w14:textId="7DB5D82E" w:rsidR="00667893" w:rsidRPr="00183CDA" w:rsidRDefault="00104178" w:rsidP="001550A8">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С</w:t>
      </w:r>
      <w:r w:rsidR="001550A8" w:rsidRPr="00183CDA">
        <w:rPr>
          <w:rFonts w:ascii="Times New Roman" w:hAnsi="Times New Roman" w:cs="Times New Roman"/>
          <w:sz w:val="24"/>
          <w:szCs w:val="24"/>
          <w:lang w:val="sr-Cyrl-BA"/>
        </w:rPr>
        <w:t>тав 8. мијења се и гласи:</w:t>
      </w:r>
    </w:p>
    <w:p w14:paraId="48719132" w14:textId="0BBEFA0E" w:rsidR="001550A8" w:rsidRPr="00183CDA" w:rsidRDefault="001550A8" w:rsidP="00F401AA">
      <w:pPr>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„(8) Студент који се финансира из буџета Републике у случају исписа у току прве године студија прије исписа </w:t>
      </w:r>
      <w:r w:rsidR="00F401AA" w:rsidRPr="00183CDA">
        <w:rPr>
          <w:rFonts w:ascii="Times New Roman" w:hAnsi="Times New Roman" w:cs="Times New Roman"/>
          <w:sz w:val="24"/>
          <w:szCs w:val="24"/>
          <w:lang w:val="sr-Cyrl-BA"/>
        </w:rPr>
        <w:t xml:space="preserve">дужан је </w:t>
      </w:r>
      <w:r w:rsidRPr="00183CDA">
        <w:rPr>
          <w:rFonts w:ascii="Times New Roman" w:hAnsi="Times New Roman" w:cs="Times New Roman"/>
          <w:sz w:val="24"/>
          <w:szCs w:val="24"/>
          <w:lang w:val="sr-Cyrl-BA"/>
        </w:rPr>
        <w:t>платити износ школарине за ту годину, одређене у складу са ставом 4. овог члана.</w:t>
      </w:r>
      <w:r w:rsidR="00104178" w:rsidRPr="00183CDA">
        <w:rPr>
          <w:rFonts w:ascii="Times New Roman" w:hAnsi="Times New Roman" w:cs="Times New Roman"/>
          <w:sz w:val="24"/>
          <w:szCs w:val="24"/>
          <w:lang w:val="sr-Cyrl-BA"/>
        </w:rPr>
        <w:t>“</w:t>
      </w:r>
    </w:p>
    <w:p w14:paraId="7BFBBB70" w14:textId="49433C80" w:rsidR="004D0633" w:rsidRPr="00183CDA" w:rsidRDefault="004D0633" w:rsidP="00F401AA">
      <w:pPr>
        <w:spacing w:after="0" w:line="240" w:lineRule="auto"/>
        <w:jc w:val="center"/>
        <w:rPr>
          <w:rFonts w:ascii="Times New Roman" w:eastAsia="Times New Roman" w:hAnsi="Times New Roman" w:cs="Times New Roman"/>
          <w:sz w:val="24"/>
          <w:szCs w:val="24"/>
          <w:lang w:val="sr-Cyrl-BA"/>
        </w:rPr>
      </w:pPr>
      <w:r w:rsidRPr="00183CDA">
        <w:rPr>
          <w:rFonts w:ascii="Times New Roman" w:eastAsia="Times New Roman" w:hAnsi="Times New Roman" w:cs="Times New Roman"/>
          <w:sz w:val="24"/>
          <w:szCs w:val="24"/>
          <w:lang w:val="sr-Cyrl-BA"/>
        </w:rPr>
        <w:lastRenderedPageBreak/>
        <w:t xml:space="preserve">Члан </w:t>
      </w:r>
      <w:r w:rsidR="00E966F1" w:rsidRPr="00183CDA">
        <w:rPr>
          <w:rFonts w:ascii="Times New Roman" w:eastAsia="Times New Roman" w:hAnsi="Times New Roman" w:cs="Times New Roman"/>
          <w:sz w:val="24"/>
          <w:szCs w:val="24"/>
          <w:lang w:val="sr-Cyrl-BA"/>
        </w:rPr>
        <w:t>29</w:t>
      </w:r>
      <w:r w:rsidRPr="00183CDA">
        <w:rPr>
          <w:rFonts w:ascii="Times New Roman" w:eastAsia="Times New Roman" w:hAnsi="Times New Roman" w:cs="Times New Roman"/>
          <w:sz w:val="24"/>
          <w:szCs w:val="24"/>
          <w:lang w:val="sr-Cyrl-BA"/>
        </w:rPr>
        <w:t>.</w:t>
      </w:r>
    </w:p>
    <w:p w14:paraId="0352A7EF" w14:textId="77777777" w:rsidR="004D0633" w:rsidRPr="00183CDA" w:rsidRDefault="004D0633" w:rsidP="00F401AA">
      <w:pPr>
        <w:spacing w:after="0" w:line="240" w:lineRule="auto"/>
        <w:jc w:val="center"/>
        <w:rPr>
          <w:rFonts w:ascii="Times New Roman" w:eastAsia="Times New Roman" w:hAnsi="Times New Roman" w:cs="Times New Roman"/>
          <w:sz w:val="24"/>
          <w:szCs w:val="24"/>
          <w:highlight w:val="yellow"/>
          <w:lang w:val="sr-Cyrl-BA"/>
        </w:rPr>
      </w:pPr>
    </w:p>
    <w:p w14:paraId="7C7116C8" w14:textId="77777777" w:rsidR="00844CB2" w:rsidRPr="00183CDA" w:rsidRDefault="00F97E56" w:rsidP="009D18A3">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 члану 130. став 3. мијења се и гласи: </w:t>
      </w:r>
    </w:p>
    <w:p w14:paraId="7CA20CA2" w14:textId="656DE427" w:rsidR="00F97E56" w:rsidRPr="00183CDA" w:rsidRDefault="00F97E56" w:rsidP="00F401AA">
      <w:pPr>
        <w:spacing w:after="0" w:line="240" w:lineRule="auto"/>
        <w:ind w:firstLine="284"/>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w:t>
      </w:r>
      <w:r w:rsidR="00844CB2" w:rsidRPr="00183CDA">
        <w:rPr>
          <w:rFonts w:ascii="Times New Roman" w:hAnsi="Times New Roman" w:cs="Times New Roman"/>
          <w:sz w:val="24"/>
          <w:szCs w:val="24"/>
          <w:lang w:val="sr-Cyrl-BA"/>
        </w:rPr>
        <w:t xml:space="preserve">(3) </w:t>
      </w:r>
      <w:r w:rsidR="00F401AA" w:rsidRPr="00183CDA">
        <w:rPr>
          <w:rFonts w:ascii="Times New Roman" w:hAnsi="Times New Roman" w:cs="Times New Roman"/>
          <w:sz w:val="24"/>
          <w:szCs w:val="24"/>
          <w:lang w:val="sr-Cyrl-BA"/>
        </w:rPr>
        <w:t>Уколико</w:t>
      </w:r>
      <w:r w:rsidR="00844CB2" w:rsidRPr="00183CDA">
        <w:rPr>
          <w:rFonts w:ascii="Times New Roman" w:hAnsi="Times New Roman" w:cs="Times New Roman"/>
          <w:sz w:val="24"/>
          <w:szCs w:val="24"/>
          <w:lang w:val="sr-Cyrl-BA"/>
        </w:rPr>
        <w:t xml:space="preserve"> у вршењу инспекцијског надзора надлежна инспекција утврди да је високошколска установа у раду починила пропусте и незаконитости такве природе да се не могу отклонити уопште или се не могу отклонити без озбиљне штете по студенте и јавни интерес, укључујући извођење студијског програма без дозволе и незаконито издавање јавних исправа, рјешењем ће забранити рад високошколске установе и о томе обавијестити Министарство</w:t>
      </w:r>
      <w:r w:rsidRPr="00183CDA">
        <w:rPr>
          <w:rFonts w:ascii="Times New Roman" w:hAnsi="Times New Roman" w:cs="Times New Roman"/>
          <w:sz w:val="24"/>
          <w:szCs w:val="24"/>
          <w:lang w:val="sr-Cyrl-BA"/>
        </w:rPr>
        <w:t>.“</w:t>
      </w:r>
      <w:r w:rsidR="00A32043" w:rsidRPr="00183CDA">
        <w:rPr>
          <w:rFonts w:ascii="Times New Roman" w:hAnsi="Times New Roman" w:cs="Times New Roman"/>
          <w:sz w:val="24"/>
          <w:szCs w:val="24"/>
          <w:lang w:val="sr-Cyrl-BA"/>
        </w:rPr>
        <w:t xml:space="preserve"> </w:t>
      </w:r>
    </w:p>
    <w:p w14:paraId="0E04F827" w14:textId="77777777" w:rsidR="0025435F" w:rsidRPr="00183CDA" w:rsidRDefault="0025435F" w:rsidP="009D18A3">
      <w:pPr>
        <w:spacing w:after="0" w:line="240" w:lineRule="auto"/>
        <w:jc w:val="both"/>
        <w:rPr>
          <w:rFonts w:ascii="Times New Roman" w:hAnsi="Times New Roman" w:cs="Times New Roman"/>
          <w:sz w:val="24"/>
          <w:szCs w:val="24"/>
          <w:highlight w:val="yellow"/>
          <w:lang w:val="sr-Cyrl-BA"/>
        </w:rPr>
      </w:pPr>
    </w:p>
    <w:p w14:paraId="416D299A" w14:textId="73983357" w:rsidR="00C423CF" w:rsidRPr="00183CDA" w:rsidRDefault="0025435F" w:rsidP="000F4035">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w:t>
      </w:r>
      <w:r w:rsidR="00E966F1" w:rsidRPr="00183CDA">
        <w:rPr>
          <w:rFonts w:ascii="Times New Roman" w:hAnsi="Times New Roman" w:cs="Times New Roman"/>
          <w:sz w:val="24"/>
          <w:szCs w:val="24"/>
          <w:lang w:val="sr-Cyrl-BA"/>
        </w:rPr>
        <w:t>30</w:t>
      </w:r>
      <w:r w:rsidRPr="00183CDA">
        <w:rPr>
          <w:rFonts w:ascii="Times New Roman" w:hAnsi="Times New Roman" w:cs="Times New Roman"/>
          <w:sz w:val="24"/>
          <w:szCs w:val="24"/>
          <w:lang w:val="sr-Cyrl-BA"/>
        </w:rPr>
        <w:t>.</w:t>
      </w:r>
    </w:p>
    <w:p w14:paraId="22C61397" w14:textId="77777777" w:rsidR="000F4035" w:rsidRPr="00183CDA" w:rsidRDefault="000F4035" w:rsidP="000F4035">
      <w:pPr>
        <w:spacing w:after="0" w:line="240" w:lineRule="auto"/>
        <w:jc w:val="center"/>
        <w:rPr>
          <w:rFonts w:ascii="Times New Roman" w:hAnsi="Times New Roman" w:cs="Times New Roman"/>
          <w:sz w:val="24"/>
          <w:szCs w:val="24"/>
          <w:lang w:val="sr-Cyrl-BA"/>
        </w:rPr>
      </w:pPr>
    </w:p>
    <w:p w14:paraId="6FE31CE2" w14:textId="77777777" w:rsidR="009C7F80" w:rsidRPr="00183CDA" w:rsidRDefault="009C7F80" w:rsidP="009D18A3">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Овај закон ступа на снагу осмог дана од дана објављивања у „Службеном гласнику Републике Српске“.</w:t>
      </w:r>
    </w:p>
    <w:p w14:paraId="76D7EFA0" w14:textId="43D6AB3F" w:rsidR="0030290D" w:rsidRPr="00183CDA" w:rsidRDefault="0030290D" w:rsidP="009D18A3">
      <w:pPr>
        <w:spacing w:after="0" w:line="240" w:lineRule="auto"/>
        <w:ind w:firstLine="450"/>
        <w:jc w:val="both"/>
        <w:rPr>
          <w:rFonts w:ascii="Times New Roman" w:eastAsia="Times New Roman" w:hAnsi="Times New Roman" w:cs="Times New Roman"/>
          <w:sz w:val="24"/>
          <w:szCs w:val="24"/>
          <w:lang w:val="sr-Cyrl-BA"/>
        </w:rPr>
      </w:pPr>
    </w:p>
    <w:p w14:paraId="1D746C20" w14:textId="77777777" w:rsidR="00F401AA" w:rsidRPr="00183CDA" w:rsidRDefault="00F401AA" w:rsidP="009D18A3">
      <w:pPr>
        <w:spacing w:after="0" w:line="240" w:lineRule="auto"/>
        <w:ind w:firstLine="450"/>
        <w:jc w:val="both"/>
        <w:rPr>
          <w:rFonts w:ascii="Times New Roman" w:eastAsia="Times New Roman" w:hAnsi="Times New Roman" w:cs="Times New Roman"/>
          <w:sz w:val="24"/>
          <w:szCs w:val="24"/>
          <w:lang w:val="sr-Cyrl-BA"/>
        </w:rPr>
      </w:pPr>
    </w:p>
    <w:p w14:paraId="0159D8FD" w14:textId="77777777" w:rsidR="0030290D" w:rsidRPr="00183CDA" w:rsidRDefault="0030290D" w:rsidP="009D18A3">
      <w:pPr>
        <w:spacing w:after="0" w:line="240" w:lineRule="auto"/>
        <w:ind w:firstLine="450"/>
        <w:jc w:val="both"/>
        <w:rPr>
          <w:rFonts w:ascii="Times New Roman" w:eastAsia="Times New Roman" w:hAnsi="Times New Roman" w:cs="Times New Roman"/>
          <w:sz w:val="24"/>
          <w:szCs w:val="24"/>
          <w:lang w:val="sr-Cyrl-BA"/>
        </w:rPr>
      </w:pPr>
    </w:p>
    <w:p w14:paraId="56345CF9" w14:textId="36EA7D6C" w:rsidR="00AA1776" w:rsidRPr="00183CDA" w:rsidRDefault="00AA1776" w:rsidP="009D18A3">
      <w:pPr>
        <w:tabs>
          <w:tab w:val="center" w:pos="7200"/>
        </w:tabs>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Број:</w:t>
      </w:r>
      <w:r w:rsidRPr="00183CDA">
        <w:rPr>
          <w:rFonts w:ascii="Times New Roman" w:hAnsi="Times New Roman" w:cs="Times New Roman"/>
          <w:sz w:val="24"/>
          <w:szCs w:val="24"/>
          <w:lang w:val="sr-Cyrl-BA"/>
        </w:rPr>
        <w:tab/>
        <w:t xml:space="preserve">ПРЕДСЈЕДНИК </w:t>
      </w:r>
    </w:p>
    <w:p w14:paraId="31DF9938" w14:textId="77777777" w:rsidR="00AA1776" w:rsidRPr="00183CDA" w:rsidRDefault="00AA1776" w:rsidP="009D18A3">
      <w:pPr>
        <w:tabs>
          <w:tab w:val="center" w:pos="7200"/>
        </w:tabs>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Датум: </w:t>
      </w:r>
      <w:r w:rsidRPr="00183CDA">
        <w:rPr>
          <w:rFonts w:ascii="Times New Roman" w:hAnsi="Times New Roman" w:cs="Times New Roman"/>
          <w:sz w:val="24"/>
          <w:szCs w:val="24"/>
          <w:lang w:val="sr-Cyrl-BA"/>
        </w:rPr>
        <w:tab/>
        <w:t>НАРОДНЕ СКУПШТИНЕ</w:t>
      </w:r>
    </w:p>
    <w:p w14:paraId="6A05CE3C" w14:textId="77777777" w:rsidR="00AA1776" w:rsidRPr="00183CDA" w:rsidRDefault="00AA1776" w:rsidP="009D18A3">
      <w:pPr>
        <w:tabs>
          <w:tab w:val="center" w:pos="7200"/>
        </w:tabs>
        <w:spacing w:after="0" w:line="240" w:lineRule="auto"/>
        <w:jc w:val="both"/>
        <w:rPr>
          <w:rFonts w:ascii="Times New Roman" w:hAnsi="Times New Roman" w:cs="Times New Roman"/>
          <w:sz w:val="24"/>
          <w:szCs w:val="24"/>
          <w:lang w:val="sr-Cyrl-BA"/>
        </w:rPr>
      </w:pPr>
    </w:p>
    <w:p w14:paraId="7BC5CC47" w14:textId="5E26C096" w:rsidR="00AA1776" w:rsidRPr="00183CDA" w:rsidRDefault="00AA1776" w:rsidP="009D18A3">
      <w:pPr>
        <w:tabs>
          <w:tab w:val="center" w:pos="7200"/>
        </w:tabs>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ab/>
      </w:r>
      <w:r w:rsidR="00052972" w:rsidRPr="00183CDA">
        <w:rPr>
          <w:rFonts w:ascii="Times New Roman" w:hAnsi="Times New Roman" w:cs="Times New Roman"/>
          <w:sz w:val="24"/>
          <w:szCs w:val="24"/>
          <w:lang w:val="sr-Cyrl-BA"/>
        </w:rPr>
        <w:t>Ненад Стевандић</w:t>
      </w:r>
    </w:p>
    <w:p w14:paraId="6E3AC2FD" w14:textId="77777777" w:rsidR="00AA1776" w:rsidRPr="00183CDA" w:rsidRDefault="00AA1776" w:rsidP="009D18A3">
      <w:p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br w:type="page"/>
      </w:r>
    </w:p>
    <w:p w14:paraId="7290637E" w14:textId="416729CA" w:rsidR="00E537D8" w:rsidRPr="00183CDA" w:rsidRDefault="00E537D8" w:rsidP="00183CDA">
      <w:pPr>
        <w:spacing w:after="0" w:line="240" w:lineRule="auto"/>
        <w:jc w:val="center"/>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lastRenderedPageBreak/>
        <w:t>ОБРАЗЛОЖЕЊЕ</w:t>
      </w:r>
    </w:p>
    <w:p w14:paraId="1A761DCD" w14:textId="30EC8FC4" w:rsidR="007D124D" w:rsidRPr="00183CDA" w:rsidRDefault="00B54E3D" w:rsidP="00183CDA">
      <w:pPr>
        <w:spacing w:after="0" w:line="240" w:lineRule="auto"/>
        <w:jc w:val="center"/>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ПРИЈЕДЛОГА</w:t>
      </w:r>
      <w:r w:rsidR="00E537D8" w:rsidRPr="00183CDA">
        <w:rPr>
          <w:rFonts w:ascii="Times New Roman" w:hAnsi="Times New Roman" w:cs="Times New Roman"/>
          <w:b/>
          <w:sz w:val="24"/>
          <w:szCs w:val="24"/>
          <w:lang w:val="sr-Cyrl-BA"/>
        </w:rPr>
        <w:t xml:space="preserve"> ЗАКОНА О ИЗМЈЕНАМА И ДОПУН</w:t>
      </w:r>
      <w:r w:rsidR="00697F77" w:rsidRPr="00183CDA">
        <w:rPr>
          <w:rFonts w:ascii="Times New Roman" w:hAnsi="Times New Roman" w:cs="Times New Roman"/>
          <w:b/>
          <w:sz w:val="24"/>
          <w:szCs w:val="24"/>
          <w:lang w:val="sr-Cyrl-BA"/>
        </w:rPr>
        <w:t>АМА</w:t>
      </w:r>
      <w:r w:rsidR="007D124D" w:rsidRPr="00183CDA">
        <w:rPr>
          <w:rFonts w:ascii="Times New Roman" w:hAnsi="Times New Roman" w:cs="Times New Roman"/>
          <w:b/>
          <w:sz w:val="24"/>
          <w:szCs w:val="24"/>
          <w:lang w:val="sr-Cyrl-BA"/>
        </w:rPr>
        <w:t xml:space="preserve"> </w:t>
      </w:r>
      <w:r w:rsidR="00E537D8" w:rsidRPr="00183CDA">
        <w:rPr>
          <w:rFonts w:ascii="Times New Roman" w:hAnsi="Times New Roman" w:cs="Times New Roman"/>
          <w:b/>
          <w:sz w:val="24"/>
          <w:szCs w:val="24"/>
          <w:lang w:val="sr-Cyrl-BA"/>
        </w:rPr>
        <w:t>ЗАКОНА О</w:t>
      </w:r>
    </w:p>
    <w:p w14:paraId="34DD1E6A" w14:textId="7E540EBE" w:rsidR="00F401AA" w:rsidRPr="00183CDA" w:rsidRDefault="00E5344D" w:rsidP="00183CDA">
      <w:pPr>
        <w:spacing w:after="0" w:line="240" w:lineRule="auto"/>
        <w:jc w:val="center"/>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ВИСОКОМ ОБРАЗОВАЊУ</w:t>
      </w:r>
    </w:p>
    <w:p w14:paraId="06045812" w14:textId="1664D21B" w:rsidR="00E537D8" w:rsidRPr="00183CDA" w:rsidRDefault="001545FB" w:rsidP="00183CDA">
      <w:pPr>
        <w:spacing w:after="0" w:line="240" w:lineRule="auto"/>
        <w:jc w:val="right"/>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(по хитном поступку)</w:t>
      </w:r>
    </w:p>
    <w:p w14:paraId="6FB35279" w14:textId="77777777" w:rsidR="00E537D8" w:rsidRPr="00183CDA" w:rsidRDefault="00E537D8" w:rsidP="00183CDA">
      <w:pPr>
        <w:spacing w:after="0" w:line="240" w:lineRule="auto"/>
        <w:jc w:val="both"/>
        <w:rPr>
          <w:rFonts w:ascii="Times New Roman" w:hAnsi="Times New Roman" w:cs="Times New Roman"/>
          <w:sz w:val="24"/>
          <w:szCs w:val="24"/>
          <w:lang w:val="sr-Cyrl-BA"/>
        </w:rPr>
      </w:pPr>
    </w:p>
    <w:p w14:paraId="4D6FE50A" w14:textId="7342C1BD" w:rsidR="00E537D8" w:rsidRPr="00183CDA" w:rsidRDefault="00E537D8" w:rsidP="00183CDA">
      <w:pPr>
        <w:spacing w:after="0" w:line="240" w:lineRule="auto"/>
        <w:jc w:val="both"/>
        <w:rPr>
          <w:rFonts w:ascii="Times New Roman" w:hAnsi="Times New Roman" w:cs="Times New Roman"/>
          <w:sz w:val="24"/>
          <w:szCs w:val="24"/>
          <w:lang w:val="sr-Cyrl-BA"/>
        </w:rPr>
      </w:pPr>
    </w:p>
    <w:p w14:paraId="630F75B4" w14:textId="77777777" w:rsidR="00A821C3" w:rsidRPr="00183CDA" w:rsidRDefault="00A821C3" w:rsidP="00183CDA">
      <w:pPr>
        <w:spacing w:after="0" w:line="240" w:lineRule="auto"/>
        <w:jc w:val="both"/>
        <w:rPr>
          <w:rFonts w:ascii="Times New Roman" w:hAnsi="Times New Roman" w:cs="Times New Roman"/>
          <w:sz w:val="24"/>
          <w:szCs w:val="24"/>
          <w:lang w:val="sr-Cyrl-BA"/>
        </w:rPr>
      </w:pPr>
    </w:p>
    <w:p w14:paraId="58B29EDA" w14:textId="7C0A3463" w:rsidR="00E537D8" w:rsidRPr="00183CDA" w:rsidRDefault="00E537D8" w:rsidP="00183CDA">
      <w:pPr>
        <w:spacing w:after="0" w:line="240" w:lineRule="auto"/>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 xml:space="preserve">I </w:t>
      </w:r>
      <w:r w:rsidR="007D124D" w:rsidRPr="00183CDA">
        <w:rPr>
          <w:rFonts w:ascii="Times New Roman" w:hAnsi="Times New Roman" w:cs="Times New Roman"/>
          <w:b/>
          <w:sz w:val="24"/>
          <w:szCs w:val="24"/>
          <w:lang w:val="sr-Cyrl-BA"/>
        </w:rPr>
        <w:tab/>
      </w:r>
      <w:r w:rsidRPr="00183CDA">
        <w:rPr>
          <w:rFonts w:ascii="Times New Roman" w:hAnsi="Times New Roman" w:cs="Times New Roman"/>
          <w:b/>
          <w:sz w:val="24"/>
          <w:szCs w:val="24"/>
          <w:lang w:val="sr-Cyrl-BA"/>
        </w:rPr>
        <w:t>УСТАВНИ ОСНОВ</w:t>
      </w:r>
      <w:r w:rsidR="00A821C3" w:rsidRPr="00183CDA">
        <w:rPr>
          <w:rFonts w:ascii="Times New Roman" w:hAnsi="Times New Roman" w:cs="Times New Roman"/>
          <w:b/>
          <w:sz w:val="24"/>
          <w:szCs w:val="24"/>
          <w:lang w:val="sr-Cyrl-BA"/>
        </w:rPr>
        <w:t xml:space="preserve"> ЗА ДОНОШЕЊЕ ЗАКОНА</w:t>
      </w:r>
    </w:p>
    <w:p w14:paraId="0DB069E5" w14:textId="77777777" w:rsidR="007D124D" w:rsidRPr="00183CDA" w:rsidRDefault="007D124D" w:rsidP="00183CDA">
      <w:pPr>
        <w:spacing w:after="0" w:line="240" w:lineRule="auto"/>
        <w:jc w:val="both"/>
        <w:rPr>
          <w:rFonts w:ascii="Times New Roman" w:hAnsi="Times New Roman" w:cs="Times New Roman"/>
          <w:sz w:val="24"/>
          <w:szCs w:val="24"/>
          <w:lang w:val="sr-Cyrl-BA"/>
        </w:rPr>
      </w:pPr>
    </w:p>
    <w:p w14:paraId="22561D24" w14:textId="7A806250" w:rsidR="00E537D8" w:rsidRPr="00183CDA" w:rsidRDefault="00E537D8"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Уставни основ за доношење </w:t>
      </w:r>
      <w:r w:rsidR="00726DF8" w:rsidRPr="00183CDA">
        <w:rPr>
          <w:rFonts w:ascii="Times New Roman" w:hAnsi="Times New Roman" w:cs="Times New Roman"/>
          <w:sz w:val="24"/>
          <w:szCs w:val="24"/>
          <w:lang w:val="sr-Cyrl-BA"/>
        </w:rPr>
        <w:t>Приједлога</w:t>
      </w:r>
      <w:r w:rsidR="007A2169" w:rsidRPr="00183CDA">
        <w:rPr>
          <w:rFonts w:ascii="Times New Roman" w:hAnsi="Times New Roman" w:cs="Times New Roman"/>
          <w:sz w:val="24"/>
          <w:szCs w:val="24"/>
          <w:lang w:val="sr-Cyrl-BA"/>
        </w:rPr>
        <w:t xml:space="preserve"> закона о измјенама и допун</w:t>
      </w:r>
      <w:r w:rsidR="00697F77" w:rsidRPr="00183CDA">
        <w:rPr>
          <w:rFonts w:ascii="Times New Roman" w:hAnsi="Times New Roman" w:cs="Times New Roman"/>
          <w:sz w:val="24"/>
          <w:szCs w:val="24"/>
          <w:lang w:val="sr-Cyrl-BA"/>
        </w:rPr>
        <w:t>ама</w:t>
      </w:r>
      <w:r w:rsidR="007A2169" w:rsidRPr="00183CDA">
        <w:rPr>
          <w:rFonts w:ascii="Times New Roman" w:hAnsi="Times New Roman" w:cs="Times New Roman"/>
          <w:sz w:val="24"/>
          <w:szCs w:val="24"/>
          <w:lang w:val="sr-Cyrl-BA"/>
        </w:rPr>
        <w:t xml:space="preserve"> З</w:t>
      </w:r>
      <w:r w:rsidRPr="00183CDA">
        <w:rPr>
          <w:rFonts w:ascii="Times New Roman" w:hAnsi="Times New Roman" w:cs="Times New Roman"/>
          <w:sz w:val="24"/>
          <w:szCs w:val="24"/>
          <w:lang w:val="sr-Cyrl-BA"/>
        </w:rPr>
        <w:t xml:space="preserve">акона о </w:t>
      </w:r>
      <w:r w:rsidR="00E5344D" w:rsidRPr="00183CDA">
        <w:rPr>
          <w:rFonts w:ascii="Times New Roman" w:hAnsi="Times New Roman" w:cs="Times New Roman"/>
          <w:sz w:val="24"/>
          <w:szCs w:val="24"/>
          <w:lang w:val="sr-Cyrl-BA"/>
        </w:rPr>
        <w:t>високом образовању</w:t>
      </w:r>
      <w:r w:rsidR="001545FB" w:rsidRPr="00183CDA">
        <w:rPr>
          <w:rFonts w:ascii="Times New Roman" w:hAnsi="Times New Roman" w:cs="Times New Roman"/>
          <w:sz w:val="24"/>
          <w:szCs w:val="24"/>
          <w:lang w:val="sr-Cyrl-BA"/>
        </w:rPr>
        <w:t xml:space="preserve"> (по хитном поступку)</w:t>
      </w:r>
      <w:r w:rsidRPr="00183CDA">
        <w:rPr>
          <w:rFonts w:ascii="Times New Roman" w:hAnsi="Times New Roman" w:cs="Times New Roman"/>
          <w:sz w:val="24"/>
          <w:szCs w:val="24"/>
          <w:lang w:val="sr-Cyrl-BA"/>
        </w:rPr>
        <w:t xml:space="preserve"> садржан је у Амандману XXXII т</w:t>
      </w:r>
      <w:r w:rsidR="00FF7538" w:rsidRPr="00183CDA">
        <w:rPr>
          <w:rFonts w:ascii="Times New Roman" w:hAnsi="Times New Roman" w:cs="Times New Roman"/>
          <w:sz w:val="24"/>
          <w:szCs w:val="24"/>
          <w:lang w:val="sr-Cyrl-BA"/>
        </w:rPr>
        <w:t>ачка</w:t>
      </w:r>
      <w:r w:rsidRPr="00183CDA">
        <w:rPr>
          <w:rFonts w:ascii="Times New Roman" w:hAnsi="Times New Roman" w:cs="Times New Roman"/>
          <w:sz w:val="24"/>
          <w:szCs w:val="24"/>
          <w:lang w:val="sr-Cyrl-BA"/>
        </w:rPr>
        <w:t xml:space="preserve"> 12. на члан 68. Устава Републике Српске, према коме Република Српска уређује и обезбјеђује бригу о дјеци и омладини, образовању, култури и заштити културних добара, физичкој култури</w:t>
      </w:r>
      <w:r w:rsidR="00C423CF" w:rsidRPr="00183CDA">
        <w:rPr>
          <w:rFonts w:ascii="Times New Roman" w:hAnsi="Times New Roman" w:cs="Times New Roman"/>
          <w:sz w:val="24"/>
          <w:szCs w:val="24"/>
          <w:lang w:val="sr-Cyrl-BA"/>
        </w:rPr>
        <w:t>. Такође,</w:t>
      </w:r>
      <w:r w:rsidRPr="00183CDA">
        <w:rPr>
          <w:rFonts w:ascii="Times New Roman" w:hAnsi="Times New Roman" w:cs="Times New Roman"/>
          <w:sz w:val="24"/>
          <w:szCs w:val="24"/>
          <w:lang w:val="sr-Cyrl-BA"/>
        </w:rPr>
        <w:t xml:space="preserve"> </w:t>
      </w:r>
      <w:r w:rsidR="00A60EFB" w:rsidRPr="00183CDA">
        <w:rPr>
          <w:rFonts w:ascii="Times New Roman" w:hAnsi="Times New Roman" w:cs="Times New Roman"/>
          <w:sz w:val="24"/>
          <w:szCs w:val="24"/>
          <w:lang w:val="sr-Cyrl-BA"/>
        </w:rPr>
        <w:t xml:space="preserve">уставни основ је садржан </w:t>
      </w:r>
      <w:r w:rsidRPr="00183CDA">
        <w:rPr>
          <w:rFonts w:ascii="Times New Roman" w:hAnsi="Times New Roman" w:cs="Times New Roman"/>
          <w:sz w:val="24"/>
          <w:szCs w:val="24"/>
          <w:lang w:val="sr-Cyrl-BA"/>
        </w:rPr>
        <w:t>и у члану 70. тачка 2. Устава Републике Српске, којим је утврђено да Народна скупштина Републике Српске доноси законе.</w:t>
      </w:r>
    </w:p>
    <w:p w14:paraId="455F75B5" w14:textId="77777777" w:rsidR="00E36D26" w:rsidRPr="00183CDA" w:rsidRDefault="00E36D26" w:rsidP="00183CDA">
      <w:pPr>
        <w:spacing w:after="0" w:line="240" w:lineRule="auto"/>
        <w:jc w:val="both"/>
        <w:rPr>
          <w:rFonts w:ascii="Times New Roman" w:hAnsi="Times New Roman" w:cs="Times New Roman"/>
          <w:sz w:val="24"/>
          <w:szCs w:val="24"/>
          <w:lang w:val="sr-Cyrl-BA"/>
        </w:rPr>
      </w:pPr>
    </w:p>
    <w:p w14:paraId="7E450929" w14:textId="77777777" w:rsidR="00183CDA" w:rsidRDefault="00E36D26" w:rsidP="00183CDA">
      <w:pPr>
        <w:tabs>
          <w:tab w:val="left" w:pos="284"/>
        </w:tabs>
        <w:spacing w:after="0" w:line="240" w:lineRule="auto"/>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II</w:t>
      </w:r>
      <w:r w:rsidRPr="00183CDA">
        <w:rPr>
          <w:rFonts w:ascii="Times New Roman" w:hAnsi="Times New Roman" w:cs="Times New Roman"/>
          <w:b/>
          <w:sz w:val="24"/>
          <w:szCs w:val="24"/>
          <w:lang w:val="sr-Cyrl-BA"/>
        </w:rPr>
        <w:tab/>
        <w:t>УСКЛАЂЕНОСТ СА УСТАВО</w:t>
      </w:r>
      <w:r w:rsidR="00183CDA">
        <w:rPr>
          <w:rFonts w:ascii="Times New Roman" w:hAnsi="Times New Roman" w:cs="Times New Roman"/>
          <w:b/>
          <w:sz w:val="24"/>
          <w:szCs w:val="24"/>
          <w:lang w:val="sr-Cyrl-BA"/>
        </w:rPr>
        <w:t>М, ПРАВНИМ СИСТЕМОМ И ПРАВИЛИМА</w:t>
      </w:r>
    </w:p>
    <w:p w14:paraId="7A338514" w14:textId="397D58DD" w:rsidR="00E36D26" w:rsidRPr="00183CDA" w:rsidRDefault="00183CDA" w:rsidP="00183CDA">
      <w:pPr>
        <w:tabs>
          <w:tab w:val="left" w:pos="284"/>
        </w:tabs>
        <w:spacing w:after="0" w:line="240" w:lineRule="auto"/>
        <w:jc w:val="both"/>
        <w:rPr>
          <w:rFonts w:ascii="Times New Roman" w:hAnsi="Times New Roman" w:cs="Times New Roman"/>
          <w:b/>
          <w:sz w:val="24"/>
          <w:szCs w:val="24"/>
          <w:lang w:val="sr-Cyrl-BA"/>
        </w:rPr>
      </w:pPr>
      <w:r>
        <w:rPr>
          <w:rFonts w:ascii="Times New Roman" w:hAnsi="Times New Roman" w:cs="Times New Roman"/>
          <w:b/>
          <w:sz w:val="24"/>
          <w:szCs w:val="24"/>
          <w:lang w:val="sr-Cyrl-BA"/>
        </w:rPr>
        <w:tab/>
      </w:r>
      <w:r w:rsidR="00E36D26" w:rsidRPr="00183CDA">
        <w:rPr>
          <w:rFonts w:ascii="Times New Roman" w:hAnsi="Times New Roman" w:cs="Times New Roman"/>
          <w:b/>
          <w:sz w:val="24"/>
          <w:szCs w:val="24"/>
          <w:lang w:val="sr-Cyrl-BA"/>
        </w:rPr>
        <w:t>ЗА ИЗРАДУ ЗАКОНА И ДРУГИХ ПРОПИСА РЕПУБЛИКЕ СРПСКЕ</w:t>
      </w:r>
    </w:p>
    <w:p w14:paraId="4B83EC9B" w14:textId="77777777" w:rsidR="00965D84" w:rsidRPr="00183CDA" w:rsidRDefault="00965D84" w:rsidP="00183CDA">
      <w:pPr>
        <w:spacing w:after="0" w:line="240" w:lineRule="auto"/>
        <w:jc w:val="both"/>
        <w:rPr>
          <w:rFonts w:ascii="Times New Roman" w:hAnsi="Times New Roman" w:cs="Times New Roman"/>
          <w:sz w:val="24"/>
          <w:szCs w:val="24"/>
          <w:lang w:val="sr-Cyrl-BA"/>
        </w:rPr>
      </w:pPr>
    </w:p>
    <w:p w14:paraId="1A7ED028" w14:textId="18BEF368" w:rsidR="00824308" w:rsidRPr="00183CDA" w:rsidRDefault="00E36D26"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Према Мишљењу Републичког секретаријата за законодавство број:</w:t>
      </w:r>
      <w:r w:rsidR="00824308" w:rsidRPr="00183CDA">
        <w:rPr>
          <w:rFonts w:ascii="Times New Roman" w:hAnsi="Times New Roman" w:cs="Times New Roman"/>
          <w:sz w:val="24"/>
          <w:szCs w:val="24"/>
          <w:lang w:val="sr-Cyrl-BA"/>
        </w:rPr>
        <w:t xml:space="preserve"> 22.04.020-2955/24 од 18. новембра 2024. године, уставни  основ</w:t>
      </w:r>
      <w:r w:rsidR="00965D84" w:rsidRPr="00183CDA">
        <w:rPr>
          <w:rFonts w:ascii="Times New Roman" w:hAnsi="Times New Roman" w:cs="Times New Roman"/>
          <w:sz w:val="24"/>
          <w:szCs w:val="24"/>
          <w:lang w:val="sr-Cyrl-BA"/>
        </w:rPr>
        <w:t xml:space="preserve"> за доношење овог  закона </w:t>
      </w:r>
      <w:r w:rsidR="00824308" w:rsidRPr="00183CDA">
        <w:rPr>
          <w:rFonts w:ascii="Times New Roman" w:hAnsi="Times New Roman" w:cs="Times New Roman"/>
          <w:sz w:val="24"/>
          <w:szCs w:val="24"/>
          <w:lang w:val="sr-Cyrl-BA"/>
        </w:rPr>
        <w:t xml:space="preserve">садржан је у Амандману XXXII тачка 12. на члан 68. Устава Републике Српске, према коме Република Српска уређује и обезбјеђује бригу о дјеци и омладини, образовању, култури и заштити културних добара, физичкој култури. Такође, уставни основ за доношење овог закона садржан је и у члану 70. став 1. тачка 2. Устава Републике Српске, према којем Народна скупштина Републике Српске доноси законе, друге прописе и опште акте. </w:t>
      </w:r>
    </w:p>
    <w:p w14:paraId="0E044934" w14:textId="77777777" w:rsidR="00824308" w:rsidRPr="00183CDA" w:rsidRDefault="00824308"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Обрађивач Закона је, у складу са чланом 41. став 1. тачка 5. Правила за израду закона и других прописа Републике Српске („Службени гласник Републике Српске“, број 24/14), навео разлоге и циљеве доношења Закона о измјенама и допунама Закона о високом образовању. Према наводима обрађивача, разлог за доношење овог закона је потреба прецизнијег дефинисања појединих одредаба Закона, као и разрада законских одредаба кроз подзаконске акте. </w:t>
      </w:r>
    </w:p>
    <w:p w14:paraId="1FCD8FF3" w14:textId="77777777" w:rsidR="00824308" w:rsidRPr="00183CDA" w:rsidRDefault="00824308"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Обрађивач Закона је, у складу са чланом 213. став 3. Пословника Народне скупштине Републике Српске  („Службени гласник Републике Српске“, број 66/20), којим је прописано да се закон по хитном поступку може донијети, између осталог, ако је то у општем интересу. Усвајање Закона о измјенама и допунама Закона о високом образовању Републике Српске је у општем интересу за област високог образовања Републике јер ће се овим законом омогућити хитно усаглашавање са најновијим достигнућима у области науке и умјетности, у области избора у звања наставника и сарадника, као и у области регионалне мобилности наставника и сарадника. Поред наведеног, у општем је интересу и усаглашавање са новоусвојеним Законом о Агенцији за високо образовање Републике Српске („Службени гласник Републике Српске“, број 42/24). </w:t>
      </w:r>
    </w:p>
    <w:p w14:paraId="2C18291B" w14:textId="77777777" w:rsidR="00824308" w:rsidRPr="00183CDA" w:rsidRDefault="00824308"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Републички секретаријат за законодавство упутио је обрађивачу Закона одређене сугестије које су се односила на усклађивање текста Приједлога закона са чл. 61. до 69. и чланом  41. Правила за израду закона и других прописа Републике Српске који се односе на начин писања измјена и допуна закона, као и на обавезну садржину образложења закона. </w:t>
      </w:r>
    </w:p>
    <w:p w14:paraId="35EDC3C1" w14:textId="77777777" w:rsidR="00824308" w:rsidRPr="00183CDA" w:rsidRDefault="00824308"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Обрађивач Закона је предложене сугестије прихватио и уградио у текст Закона.  </w:t>
      </w:r>
    </w:p>
    <w:p w14:paraId="7D7B9FDF" w14:textId="3BC63188" w:rsidR="00824308" w:rsidRPr="00183CDA" w:rsidRDefault="00824308"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Будући да постоји уставни основ за доношење предметног закона, да је Закон усаглашен са Уставом, правним системом и Правилима за израду закона и других </w:t>
      </w:r>
      <w:r w:rsidRPr="00183CDA">
        <w:rPr>
          <w:rFonts w:ascii="Times New Roman" w:hAnsi="Times New Roman" w:cs="Times New Roman"/>
          <w:sz w:val="24"/>
          <w:szCs w:val="24"/>
          <w:lang w:val="sr-Cyrl-BA"/>
        </w:rPr>
        <w:lastRenderedPageBreak/>
        <w:t xml:space="preserve">прописа Републике Српске, мишљење Републичког секретаријата за законодавство је да се Приједлог закона о измјенама и допунама Закона о високом образовању (по хитном поступку) може упутити </w:t>
      </w:r>
      <w:r w:rsidR="00965D84" w:rsidRPr="00183CDA">
        <w:rPr>
          <w:rFonts w:ascii="Times New Roman" w:hAnsi="Times New Roman" w:cs="Times New Roman"/>
          <w:sz w:val="24"/>
          <w:szCs w:val="24"/>
          <w:lang w:val="sr-Cyrl-BA"/>
        </w:rPr>
        <w:t>даље</w:t>
      </w:r>
      <w:r w:rsidRPr="00183CDA">
        <w:rPr>
          <w:rFonts w:ascii="Times New Roman" w:hAnsi="Times New Roman" w:cs="Times New Roman"/>
          <w:sz w:val="24"/>
          <w:szCs w:val="24"/>
          <w:lang w:val="sr-Cyrl-BA"/>
        </w:rPr>
        <w:t xml:space="preserve"> на разматрање.</w:t>
      </w:r>
    </w:p>
    <w:p w14:paraId="4E5855C1" w14:textId="77777777" w:rsidR="00ED42B8" w:rsidRPr="00183CDA" w:rsidRDefault="00ED42B8" w:rsidP="00183CDA">
      <w:pPr>
        <w:spacing w:after="0" w:line="240" w:lineRule="auto"/>
        <w:ind w:firstLine="709"/>
        <w:jc w:val="both"/>
        <w:rPr>
          <w:rFonts w:ascii="Times New Roman" w:hAnsi="Times New Roman" w:cs="Times New Roman"/>
          <w:sz w:val="24"/>
          <w:szCs w:val="24"/>
          <w:highlight w:val="yellow"/>
          <w:lang w:val="sr-Cyrl-BA"/>
        </w:rPr>
      </w:pPr>
    </w:p>
    <w:p w14:paraId="08EF1B89" w14:textId="447FE64D" w:rsidR="00E537D8" w:rsidRPr="00183CDA" w:rsidRDefault="00E537D8" w:rsidP="00183CDA">
      <w:pPr>
        <w:spacing w:after="0" w:line="240" w:lineRule="auto"/>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 xml:space="preserve">III </w:t>
      </w:r>
      <w:r w:rsidR="007A2169" w:rsidRPr="00183CDA">
        <w:rPr>
          <w:rFonts w:ascii="Times New Roman" w:hAnsi="Times New Roman" w:cs="Times New Roman"/>
          <w:b/>
          <w:sz w:val="24"/>
          <w:szCs w:val="24"/>
          <w:lang w:val="sr-Cyrl-BA"/>
        </w:rPr>
        <w:tab/>
      </w:r>
      <w:r w:rsidRPr="00183CDA">
        <w:rPr>
          <w:rFonts w:ascii="Times New Roman" w:hAnsi="Times New Roman" w:cs="Times New Roman"/>
          <w:b/>
          <w:sz w:val="24"/>
          <w:szCs w:val="24"/>
          <w:lang w:val="sr-Cyrl-BA"/>
        </w:rPr>
        <w:t xml:space="preserve">УСКЛАЂЕНОСТ СА </w:t>
      </w:r>
      <w:r w:rsidR="008929C3" w:rsidRPr="00183CDA">
        <w:rPr>
          <w:rFonts w:ascii="Times New Roman" w:hAnsi="Times New Roman" w:cs="Times New Roman"/>
          <w:b/>
          <w:sz w:val="24"/>
          <w:szCs w:val="24"/>
          <w:lang w:val="sr-Cyrl-BA"/>
        </w:rPr>
        <w:t>ПРАВНИМ ПОРЕТКОМ</w:t>
      </w:r>
      <w:r w:rsidRPr="00183CDA">
        <w:rPr>
          <w:rFonts w:ascii="Times New Roman" w:hAnsi="Times New Roman" w:cs="Times New Roman"/>
          <w:b/>
          <w:sz w:val="24"/>
          <w:szCs w:val="24"/>
          <w:lang w:val="sr-Cyrl-BA"/>
        </w:rPr>
        <w:t xml:space="preserve"> ЕВРОПСКЕ УНИЈЕ</w:t>
      </w:r>
    </w:p>
    <w:p w14:paraId="571B6C22" w14:textId="77777777" w:rsidR="00361CFD" w:rsidRPr="00183CDA" w:rsidRDefault="00361CFD" w:rsidP="00183CDA">
      <w:pPr>
        <w:spacing w:after="0" w:line="240" w:lineRule="auto"/>
        <w:jc w:val="both"/>
        <w:rPr>
          <w:rFonts w:ascii="Times New Roman" w:hAnsi="Times New Roman" w:cs="Times New Roman"/>
          <w:sz w:val="24"/>
          <w:szCs w:val="24"/>
          <w:lang w:val="sr-Cyrl-BA"/>
        </w:rPr>
      </w:pPr>
    </w:p>
    <w:p w14:paraId="4018B6A9" w14:textId="77777777" w:rsidR="00B340B6" w:rsidRPr="00183CDA" w:rsidRDefault="00B340B6"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Према Мишљењу Министарства за европске интеграције и међународну сарадњу, број: 17.03-020-2957/24 од 19. новембра 2024. године, а након увида у прописе Европске уније и анализе одредаба Приједлога закона о измјенама и допунама Закона о високом образовању (по хитном поступку), није установљено да предложене измјене и допуне основног текста Закона уређују обавезујући секундарни извори права Европске уније, због чега у Изјави о усклађености стоји оцјена „непримјењиво“.</w:t>
      </w:r>
    </w:p>
    <w:p w14:paraId="482CED4E" w14:textId="77777777" w:rsidR="00AA1B31" w:rsidRPr="00183CDA" w:rsidRDefault="00AA1B31" w:rsidP="00183CDA">
      <w:pPr>
        <w:spacing w:after="0" w:line="240" w:lineRule="auto"/>
        <w:jc w:val="both"/>
        <w:rPr>
          <w:rFonts w:ascii="Times New Roman" w:hAnsi="Times New Roman" w:cs="Times New Roman"/>
          <w:sz w:val="24"/>
          <w:szCs w:val="24"/>
          <w:lang w:val="sr-Cyrl-BA"/>
        </w:rPr>
      </w:pPr>
    </w:p>
    <w:p w14:paraId="20631910" w14:textId="23A009C8" w:rsidR="00E537D8" w:rsidRPr="00183CDA" w:rsidRDefault="00E537D8" w:rsidP="00183CDA">
      <w:pPr>
        <w:spacing w:after="0" w:line="240" w:lineRule="auto"/>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 xml:space="preserve">IV </w:t>
      </w:r>
      <w:r w:rsidR="007A2169" w:rsidRPr="00183CDA">
        <w:rPr>
          <w:rFonts w:ascii="Times New Roman" w:hAnsi="Times New Roman" w:cs="Times New Roman"/>
          <w:b/>
          <w:sz w:val="24"/>
          <w:szCs w:val="24"/>
          <w:lang w:val="sr-Cyrl-BA"/>
        </w:rPr>
        <w:tab/>
      </w:r>
      <w:r w:rsidRPr="00183CDA">
        <w:rPr>
          <w:rFonts w:ascii="Times New Roman" w:hAnsi="Times New Roman" w:cs="Times New Roman"/>
          <w:b/>
          <w:sz w:val="24"/>
          <w:szCs w:val="24"/>
          <w:lang w:val="sr-Cyrl-BA"/>
        </w:rPr>
        <w:t xml:space="preserve">РАЗЛОЗИ ЗА ДОНОШЕЊЕ ЗАКОНА </w:t>
      </w:r>
    </w:p>
    <w:p w14:paraId="66172ED2" w14:textId="77777777" w:rsidR="007A2169" w:rsidRPr="00183CDA" w:rsidRDefault="007A2169" w:rsidP="00183CDA">
      <w:pPr>
        <w:spacing w:after="0" w:line="240" w:lineRule="auto"/>
        <w:jc w:val="both"/>
        <w:rPr>
          <w:rFonts w:ascii="Times New Roman" w:hAnsi="Times New Roman" w:cs="Times New Roman"/>
          <w:sz w:val="24"/>
          <w:szCs w:val="24"/>
          <w:lang w:val="sr-Cyrl-BA"/>
        </w:rPr>
      </w:pPr>
    </w:p>
    <w:p w14:paraId="1D7ED9D9" w14:textId="63A3FC4F" w:rsidR="00E5344D" w:rsidRPr="00183CDA" w:rsidRDefault="007A2169"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Разлог за доношење измјена и допуна З</w:t>
      </w:r>
      <w:r w:rsidR="00E5344D" w:rsidRPr="00183CDA">
        <w:rPr>
          <w:rFonts w:ascii="Times New Roman" w:hAnsi="Times New Roman" w:cs="Times New Roman"/>
          <w:sz w:val="24"/>
          <w:szCs w:val="24"/>
          <w:lang w:val="sr-Cyrl-BA"/>
        </w:rPr>
        <w:t>акона о високом образовању</w:t>
      </w:r>
      <w:r w:rsidR="00E36D26" w:rsidRPr="00183CDA">
        <w:rPr>
          <w:rFonts w:ascii="Times New Roman" w:hAnsi="Times New Roman" w:cs="Times New Roman"/>
          <w:sz w:val="24"/>
          <w:szCs w:val="24"/>
          <w:lang w:val="sr-Cyrl-BA"/>
        </w:rPr>
        <w:t xml:space="preserve"> </w:t>
      </w:r>
      <w:r w:rsidR="001545FB" w:rsidRPr="00183CDA">
        <w:rPr>
          <w:rFonts w:ascii="Times New Roman" w:hAnsi="Times New Roman" w:cs="Times New Roman"/>
          <w:sz w:val="24"/>
          <w:szCs w:val="24"/>
          <w:lang w:val="sr-Cyrl-BA"/>
        </w:rPr>
        <w:t>(по хитном поступку)</w:t>
      </w:r>
      <w:r w:rsidR="00E5344D" w:rsidRPr="00183CDA">
        <w:rPr>
          <w:rFonts w:ascii="Times New Roman" w:hAnsi="Times New Roman" w:cs="Times New Roman"/>
          <w:sz w:val="24"/>
          <w:szCs w:val="24"/>
          <w:lang w:val="sr-Cyrl-BA"/>
        </w:rPr>
        <w:t xml:space="preserve"> је тај што је у периоду од усвајања важећег Закона о високом образовању („Службени гласник Републике Српске“</w:t>
      </w:r>
      <w:r w:rsidR="000E386E" w:rsidRPr="00183CDA">
        <w:rPr>
          <w:rFonts w:ascii="Times New Roman" w:hAnsi="Times New Roman" w:cs="Times New Roman"/>
          <w:sz w:val="24"/>
          <w:szCs w:val="24"/>
          <w:lang w:val="sr-Cyrl-BA"/>
        </w:rPr>
        <w:t>,</w:t>
      </w:r>
      <w:r w:rsidR="00E5344D" w:rsidRPr="00183CDA">
        <w:rPr>
          <w:rFonts w:ascii="Times New Roman" w:hAnsi="Times New Roman" w:cs="Times New Roman"/>
          <w:sz w:val="24"/>
          <w:szCs w:val="24"/>
          <w:lang w:val="sr-Cyrl-BA"/>
        </w:rPr>
        <w:t xml:space="preserve"> број 67/20) до данас Министарс</w:t>
      </w:r>
      <w:r w:rsidR="00CC06E9" w:rsidRPr="00183CDA">
        <w:rPr>
          <w:rFonts w:ascii="Times New Roman" w:hAnsi="Times New Roman" w:cs="Times New Roman"/>
          <w:sz w:val="24"/>
          <w:szCs w:val="24"/>
          <w:lang w:val="sr-Cyrl-BA"/>
        </w:rPr>
        <w:t xml:space="preserve">тво за научнотехнолошки развој и </w:t>
      </w:r>
      <w:r w:rsidR="00E5344D" w:rsidRPr="00183CDA">
        <w:rPr>
          <w:rFonts w:ascii="Times New Roman" w:hAnsi="Times New Roman" w:cs="Times New Roman"/>
          <w:sz w:val="24"/>
          <w:szCs w:val="24"/>
          <w:lang w:val="sr-Cyrl-BA"/>
        </w:rPr>
        <w:t xml:space="preserve">високо образовање континуирано пратило примјену </w:t>
      </w:r>
      <w:r w:rsidR="00E36D26" w:rsidRPr="00183CDA">
        <w:rPr>
          <w:rFonts w:ascii="Times New Roman" w:hAnsi="Times New Roman" w:cs="Times New Roman"/>
          <w:sz w:val="24"/>
          <w:szCs w:val="24"/>
          <w:lang w:val="sr-Cyrl-BA"/>
        </w:rPr>
        <w:t>З</w:t>
      </w:r>
      <w:r w:rsidR="00E5344D" w:rsidRPr="00183CDA">
        <w:rPr>
          <w:rFonts w:ascii="Times New Roman" w:hAnsi="Times New Roman" w:cs="Times New Roman"/>
          <w:sz w:val="24"/>
          <w:szCs w:val="24"/>
          <w:lang w:val="sr-Cyrl-BA"/>
        </w:rPr>
        <w:t>акона у пракси и могућност разраде законских одред</w:t>
      </w:r>
      <w:r w:rsidR="000E386E" w:rsidRPr="00183CDA">
        <w:rPr>
          <w:rFonts w:ascii="Times New Roman" w:hAnsi="Times New Roman" w:cs="Times New Roman"/>
          <w:sz w:val="24"/>
          <w:szCs w:val="24"/>
          <w:lang w:val="sr-Cyrl-BA"/>
        </w:rPr>
        <w:t>а</w:t>
      </w:r>
      <w:r w:rsidR="00E5344D" w:rsidRPr="00183CDA">
        <w:rPr>
          <w:rFonts w:ascii="Times New Roman" w:hAnsi="Times New Roman" w:cs="Times New Roman"/>
          <w:sz w:val="24"/>
          <w:szCs w:val="24"/>
          <w:lang w:val="sr-Cyrl-BA"/>
        </w:rPr>
        <w:t>б</w:t>
      </w:r>
      <w:r w:rsidR="000E386E" w:rsidRPr="00183CDA">
        <w:rPr>
          <w:rFonts w:ascii="Times New Roman" w:hAnsi="Times New Roman" w:cs="Times New Roman"/>
          <w:sz w:val="24"/>
          <w:szCs w:val="24"/>
          <w:lang w:val="sr-Cyrl-BA"/>
        </w:rPr>
        <w:t>а</w:t>
      </w:r>
      <w:r w:rsidR="00E5344D" w:rsidRPr="00183CDA">
        <w:rPr>
          <w:rFonts w:ascii="Times New Roman" w:hAnsi="Times New Roman" w:cs="Times New Roman"/>
          <w:sz w:val="24"/>
          <w:szCs w:val="24"/>
          <w:lang w:val="sr-Cyrl-BA"/>
        </w:rPr>
        <w:t xml:space="preserve"> кроз подзаконске акте. </w:t>
      </w:r>
    </w:p>
    <w:p w14:paraId="43C9ACDC" w14:textId="18667252" w:rsidR="00E5344D" w:rsidRPr="00183CDA" w:rsidRDefault="00E5344D"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Као резултат ове контроле над примјеном </w:t>
      </w:r>
      <w:r w:rsidR="000E386E" w:rsidRPr="00183CDA">
        <w:rPr>
          <w:rFonts w:ascii="Times New Roman" w:hAnsi="Times New Roman" w:cs="Times New Roman"/>
          <w:sz w:val="24"/>
          <w:szCs w:val="24"/>
          <w:lang w:val="sr-Cyrl-BA"/>
        </w:rPr>
        <w:t>З</w:t>
      </w:r>
      <w:r w:rsidRPr="00183CDA">
        <w:rPr>
          <w:rFonts w:ascii="Times New Roman" w:hAnsi="Times New Roman" w:cs="Times New Roman"/>
          <w:sz w:val="24"/>
          <w:szCs w:val="24"/>
          <w:lang w:val="sr-Cyrl-BA"/>
        </w:rPr>
        <w:t xml:space="preserve">акона, утврђено је да постоји потреба да се поједине одредбе </w:t>
      </w:r>
      <w:r w:rsidR="000E386E" w:rsidRPr="00183CDA">
        <w:rPr>
          <w:rFonts w:ascii="Times New Roman" w:hAnsi="Times New Roman" w:cs="Times New Roman"/>
          <w:sz w:val="24"/>
          <w:szCs w:val="24"/>
          <w:lang w:val="sr-Cyrl-BA"/>
        </w:rPr>
        <w:t>З</w:t>
      </w:r>
      <w:r w:rsidRPr="00183CDA">
        <w:rPr>
          <w:rFonts w:ascii="Times New Roman" w:hAnsi="Times New Roman" w:cs="Times New Roman"/>
          <w:sz w:val="24"/>
          <w:szCs w:val="24"/>
          <w:lang w:val="sr-Cyrl-BA"/>
        </w:rPr>
        <w:t>акона прецизније дефинишу, да се поједине ситуације законски уреде које до сада нису биле уређене и да постоји потреба разрад</w:t>
      </w:r>
      <w:r w:rsidR="000E386E" w:rsidRPr="00183CDA">
        <w:rPr>
          <w:rFonts w:ascii="Times New Roman" w:hAnsi="Times New Roman" w:cs="Times New Roman"/>
          <w:sz w:val="24"/>
          <w:szCs w:val="24"/>
          <w:lang w:val="sr-Cyrl-BA"/>
        </w:rPr>
        <w:t>е</w:t>
      </w:r>
      <w:r w:rsidRPr="00183CDA">
        <w:rPr>
          <w:rFonts w:ascii="Times New Roman" w:hAnsi="Times New Roman" w:cs="Times New Roman"/>
          <w:sz w:val="24"/>
          <w:szCs w:val="24"/>
          <w:lang w:val="sr-Cyrl-BA"/>
        </w:rPr>
        <w:t xml:space="preserve"> законских одред</w:t>
      </w:r>
      <w:r w:rsidR="000E386E" w:rsidRPr="00183CDA">
        <w:rPr>
          <w:rFonts w:ascii="Times New Roman" w:hAnsi="Times New Roman" w:cs="Times New Roman"/>
          <w:sz w:val="24"/>
          <w:szCs w:val="24"/>
          <w:lang w:val="sr-Cyrl-BA"/>
        </w:rPr>
        <w:t>а</w:t>
      </w:r>
      <w:r w:rsidRPr="00183CDA">
        <w:rPr>
          <w:rFonts w:ascii="Times New Roman" w:hAnsi="Times New Roman" w:cs="Times New Roman"/>
          <w:sz w:val="24"/>
          <w:szCs w:val="24"/>
          <w:lang w:val="sr-Cyrl-BA"/>
        </w:rPr>
        <w:t>б</w:t>
      </w:r>
      <w:r w:rsidR="000E386E" w:rsidRPr="00183CDA">
        <w:rPr>
          <w:rFonts w:ascii="Times New Roman" w:hAnsi="Times New Roman" w:cs="Times New Roman"/>
          <w:sz w:val="24"/>
          <w:szCs w:val="24"/>
          <w:lang w:val="sr-Cyrl-BA"/>
        </w:rPr>
        <w:t>а</w:t>
      </w:r>
      <w:r w:rsidRPr="00183CDA">
        <w:rPr>
          <w:rFonts w:ascii="Times New Roman" w:hAnsi="Times New Roman" w:cs="Times New Roman"/>
          <w:sz w:val="24"/>
          <w:szCs w:val="24"/>
          <w:lang w:val="sr-Cyrl-BA"/>
        </w:rPr>
        <w:t xml:space="preserve"> кроз подзаконске прописе. </w:t>
      </w:r>
    </w:p>
    <w:p w14:paraId="2D3C786D" w14:textId="03E4AFC3" w:rsidR="00104178" w:rsidRPr="00183CDA" w:rsidRDefault="00104178" w:rsidP="00183CDA">
      <w:pPr>
        <w:spacing w:after="0" w:line="240" w:lineRule="auto"/>
        <w:jc w:val="both"/>
        <w:rPr>
          <w:rFonts w:ascii="Times New Roman" w:hAnsi="Times New Roman" w:cs="Times New Roman"/>
          <w:sz w:val="24"/>
          <w:szCs w:val="24"/>
          <w:lang w:val="sr-Cyrl-BA"/>
        </w:rPr>
      </w:pPr>
    </w:p>
    <w:p w14:paraId="1E051B82" w14:textId="77777777" w:rsidR="00104178" w:rsidRPr="00183CDA" w:rsidRDefault="00104178" w:rsidP="00183CDA">
      <w:pPr>
        <w:spacing w:after="0" w:line="240" w:lineRule="auto"/>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 xml:space="preserve">V </w:t>
      </w:r>
      <w:r w:rsidRPr="00183CDA">
        <w:rPr>
          <w:rFonts w:ascii="Times New Roman" w:hAnsi="Times New Roman" w:cs="Times New Roman"/>
          <w:b/>
          <w:sz w:val="24"/>
          <w:szCs w:val="24"/>
          <w:lang w:val="sr-Cyrl-BA"/>
        </w:rPr>
        <w:tab/>
        <w:t>РАЗЛОЗИ ЗА ДОНОШЕЊЕ ЗАКОНА ПО ХИТНОМ ПОСТУПКУ</w:t>
      </w:r>
    </w:p>
    <w:p w14:paraId="44FD1741" w14:textId="77777777" w:rsidR="00104178" w:rsidRPr="00183CDA" w:rsidRDefault="00104178" w:rsidP="00183CDA">
      <w:pPr>
        <w:spacing w:after="0" w:line="240" w:lineRule="auto"/>
        <w:jc w:val="both"/>
        <w:rPr>
          <w:rFonts w:ascii="Times New Roman" w:hAnsi="Times New Roman" w:cs="Times New Roman"/>
          <w:sz w:val="24"/>
          <w:szCs w:val="24"/>
          <w:lang w:val="sr-Cyrl-BA"/>
        </w:rPr>
      </w:pPr>
    </w:p>
    <w:p w14:paraId="3C71E7F6" w14:textId="77777777" w:rsidR="00104178" w:rsidRPr="00183CDA" w:rsidRDefault="00104178"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Чланом 213. Пословника Народне скупштине Републике Српске („Службени гласник Републике Српске“, број 66/20) дата је могућност, изузетно, за доношење закона по хитном поступку у случају када се законом уређују питања и односи настали усљед околности које нису могле да се предвиде, а недоношење закона по хитном поступку би могло проузроковати штетне посљедице по живот и здравље људи, безбједност Републике и рад органа и организација и ако је то у општем интересу.</w:t>
      </w:r>
    </w:p>
    <w:p w14:paraId="6A0C4077" w14:textId="77777777" w:rsidR="00E36D26" w:rsidRPr="00183CDA" w:rsidRDefault="00104178"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Усвајање Закона о измјенама и допунама Закона о високом образовању</w:t>
      </w:r>
      <w:r w:rsidR="00E36D26" w:rsidRPr="00183CDA">
        <w:rPr>
          <w:rFonts w:ascii="Times New Roman" w:hAnsi="Times New Roman" w:cs="Times New Roman"/>
          <w:sz w:val="24"/>
          <w:szCs w:val="24"/>
          <w:lang w:val="sr-Cyrl-BA"/>
        </w:rPr>
        <w:t xml:space="preserve"> </w:t>
      </w:r>
      <w:r w:rsidR="008615B6" w:rsidRPr="00183CDA">
        <w:rPr>
          <w:rFonts w:ascii="Times New Roman" w:hAnsi="Times New Roman" w:cs="Times New Roman"/>
          <w:sz w:val="24"/>
          <w:szCs w:val="24"/>
          <w:lang w:val="sr-Cyrl-BA"/>
        </w:rPr>
        <w:t>(по хитном поступку)</w:t>
      </w:r>
      <w:r w:rsidR="005A1694" w:rsidRPr="00183CDA">
        <w:rPr>
          <w:rFonts w:ascii="Times New Roman" w:hAnsi="Times New Roman" w:cs="Times New Roman"/>
          <w:sz w:val="24"/>
          <w:szCs w:val="24"/>
          <w:lang w:val="sr-Cyrl-BA"/>
        </w:rPr>
        <w:t xml:space="preserve"> </w:t>
      </w:r>
      <w:r w:rsidRPr="00183CDA">
        <w:rPr>
          <w:rFonts w:ascii="Times New Roman" w:hAnsi="Times New Roman" w:cs="Times New Roman"/>
          <w:sz w:val="24"/>
          <w:szCs w:val="24"/>
          <w:lang w:val="sr-Cyrl-BA"/>
        </w:rPr>
        <w:t xml:space="preserve">у општем интересу </w:t>
      </w:r>
      <w:r w:rsidR="00E36D26" w:rsidRPr="00183CDA">
        <w:rPr>
          <w:rFonts w:ascii="Times New Roman" w:hAnsi="Times New Roman" w:cs="Times New Roman"/>
          <w:sz w:val="24"/>
          <w:szCs w:val="24"/>
          <w:lang w:val="sr-Cyrl-BA"/>
        </w:rPr>
        <w:t xml:space="preserve">је </w:t>
      </w:r>
      <w:r w:rsidRPr="00183CDA">
        <w:rPr>
          <w:rFonts w:ascii="Times New Roman" w:hAnsi="Times New Roman" w:cs="Times New Roman"/>
          <w:sz w:val="24"/>
          <w:szCs w:val="24"/>
          <w:lang w:val="sr-Cyrl-BA"/>
        </w:rPr>
        <w:t xml:space="preserve">за област </w:t>
      </w:r>
      <w:r w:rsidR="00A8107E" w:rsidRPr="00183CDA">
        <w:rPr>
          <w:rFonts w:ascii="Times New Roman" w:hAnsi="Times New Roman" w:cs="Times New Roman"/>
          <w:sz w:val="24"/>
          <w:szCs w:val="24"/>
          <w:lang w:val="sr-Cyrl-BA"/>
        </w:rPr>
        <w:t>високог образовања</w:t>
      </w:r>
      <w:r w:rsidRPr="00183CDA">
        <w:rPr>
          <w:rFonts w:ascii="Times New Roman" w:hAnsi="Times New Roman" w:cs="Times New Roman"/>
          <w:sz w:val="24"/>
          <w:szCs w:val="24"/>
          <w:lang w:val="sr-Cyrl-BA"/>
        </w:rPr>
        <w:t xml:space="preserve"> Републике </w:t>
      </w:r>
      <w:r w:rsidR="00E36D26" w:rsidRPr="00183CDA">
        <w:rPr>
          <w:rFonts w:ascii="Times New Roman" w:hAnsi="Times New Roman" w:cs="Times New Roman"/>
          <w:sz w:val="24"/>
          <w:szCs w:val="24"/>
          <w:lang w:val="sr-Cyrl-BA"/>
        </w:rPr>
        <w:t xml:space="preserve">Српске </w:t>
      </w:r>
      <w:r w:rsidRPr="00183CDA">
        <w:rPr>
          <w:rFonts w:ascii="Times New Roman" w:hAnsi="Times New Roman" w:cs="Times New Roman"/>
          <w:sz w:val="24"/>
          <w:szCs w:val="24"/>
          <w:lang w:val="sr-Cyrl-BA"/>
        </w:rPr>
        <w:t xml:space="preserve">јер ће се овим законом омогућити </w:t>
      </w:r>
      <w:r w:rsidR="00A8107E" w:rsidRPr="00183CDA">
        <w:rPr>
          <w:rFonts w:ascii="Times New Roman" w:hAnsi="Times New Roman" w:cs="Times New Roman"/>
          <w:sz w:val="24"/>
          <w:szCs w:val="24"/>
          <w:lang w:val="sr-Cyrl-BA"/>
        </w:rPr>
        <w:t xml:space="preserve">хитно усаглашавање са најновијим достигнућима у области науке и умјетности, </w:t>
      </w:r>
      <w:r w:rsidR="00FB7045" w:rsidRPr="00183CDA">
        <w:rPr>
          <w:rFonts w:ascii="Times New Roman" w:hAnsi="Times New Roman" w:cs="Times New Roman"/>
          <w:sz w:val="24"/>
          <w:szCs w:val="24"/>
          <w:lang w:val="sr-Cyrl-BA"/>
        </w:rPr>
        <w:t xml:space="preserve">у области избора у звања наставника и сарадника, </w:t>
      </w:r>
      <w:r w:rsidR="00A8107E" w:rsidRPr="00183CDA">
        <w:rPr>
          <w:rFonts w:ascii="Times New Roman" w:hAnsi="Times New Roman" w:cs="Times New Roman"/>
          <w:sz w:val="24"/>
          <w:szCs w:val="24"/>
          <w:lang w:val="sr-Cyrl-BA"/>
        </w:rPr>
        <w:t xml:space="preserve">као и у области регионалне мобилности наставника и сарадника. </w:t>
      </w:r>
    </w:p>
    <w:p w14:paraId="20B5E919" w14:textId="77777777" w:rsidR="00E36D26" w:rsidRPr="00183CDA" w:rsidRDefault="00A8107E"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Поред наведеног, у општем је интересу и усаглашавање са новоусвојеним Законом о Агенцији за високо образовање Републике Српске („Службени гласник Републике Српске“, број 42/24), пос</w:t>
      </w:r>
      <w:r w:rsidR="00FB7045" w:rsidRPr="00183CDA">
        <w:rPr>
          <w:rFonts w:ascii="Times New Roman" w:hAnsi="Times New Roman" w:cs="Times New Roman"/>
          <w:sz w:val="24"/>
          <w:szCs w:val="24"/>
          <w:lang w:val="sr-Cyrl-BA"/>
        </w:rPr>
        <w:t>ебно са одредбом кој</w:t>
      </w:r>
      <w:r w:rsidR="00E36D26" w:rsidRPr="00183CDA">
        <w:rPr>
          <w:rFonts w:ascii="Times New Roman" w:hAnsi="Times New Roman" w:cs="Times New Roman"/>
          <w:sz w:val="24"/>
          <w:szCs w:val="24"/>
          <w:lang w:val="sr-Cyrl-BA"/>
        </w:rPr>
        <w:t>ом се</w:t>
      </w:r>
      <w:r w:rsidR="00FB7045" w:rsidRPr="00183CDA">
        <w:rPr>
          <w:rFonts w:ascii="Times New Roman" w:hAnsi="Times New Roman" w:cs="Times New Roman"/>
          <w:sz w:val="24"/>
          <w:szCs w:val="24"/>
          <w:lang w:val="sr-Cyrl-BA"/>
        </w:rPr>
        <w:t xml:space="preserve"> прописује да високошколска установа престаје да ради даном коначности рјешења којим се одбија захтјев за акредитацију. Законом о Агенцији за високо образовање </w:t>
      </w:r>
      <w:r w:rsidR="007812BC" w:rsidRPr="00183CDA">
        <w:rPr>
          <w:rFonts w:ascii="Times New Roman" w:hAnsi="Times New Roman" w:cs="Times New Roman"/>
          <w:sz w:val="24"/>
          <w:szCs w:val="24"/>
          <w:lang w:val="sr-Cyrl-BA"/>
        </w:rPr>
        <w:t>Републике Српске</w:t>
      </w:r>
      <w:r w:rsidR="00E36D26" w:rsidRPr="00183CDA">
        <w:rPr>
          <w:rFonts w:ascii="Times New Roman" w:hAnsi="Times New Roman" w:cs="Times New Roman"/>
          <w:sz w:val="24"/>
          <w:szCs w:val="24"/>
          <w:lang w:val="sr-Cyrl-BA"/>
        </w:rPr>
        <w:t>,</w:t>
      </w:r>
      <w:r w:rsidR="007812BC" w:rsidRPr="00183CDA">
        <w:rPr>
          <w:rFonts w:ascii="Times New Roman" w:hAnsi="Times New Roman" w:cs="Times New Roman"/>
          <w:sz w:val="24"/>
          <w:szCs w:val="24"/>
          <w:lang w:val="sr-Cyrl-BA"/>
        </w:rPr>
        <w:t xml:space="preserve"> </w:t>
      </w:r>
      <w:r w:rsidR="00FB7045" w:rsidRPr="00183CDA">
        <w:rPr>
          <w:rFonts w:ascii="Times New Roman" w:hAnsi="Times New Roman" w:cs="Times New Roman"/>
          <w:sz w:val="24"/>
          <w:szCs w:val="24"/>
          <w:lang w:val="sr-Cyrl-BA"/>
        </w:rPr>
        <w:t>у члану 46. став 10</w:t>
      </w:r>
      <w:r w:rsidR="00E36D26" w:rsidRPr="00183CDA">
        <w:rPr>
          <w:rFonts w:ascii="Times New Roman" w:hAnsi="Times New Roman" w:cs="Times New Roman"/>
          <w:sz w:val="24"/>
          <w:szCs w:val="24"/>
          <w:lang w:val="sr-Cyrl-BA"/>
        </w:rPr>
        <w:t>,</w:t>
      </w:r>
      <w:r w:rsidR="00FB7045" w:rsidRPr="00183CDA">
        <w:rPr>
          <w:rFonts w:ascii="Times New Roman" w:hAnsi="Times New Roman" w:cs="Times New Roman"/>
          <w:sz w:val="24"/>
          <w:szCs w:val="24"/>
          <w:lang w:val="sr-Cyrl-BA"/>
        </w:rPr>
        <w:t xml:space="preserve"> прописано је да се високошколска установа којој је одбијен захтјев за акредитацију брише из Регистра на основу коначног рјешења о одбијању захтјева за акредитацију. Према томе, ради се о усклађивању одред</w:t>
      </w:r>
      <w:r w:rsidR="00E36D26" w:rsidRPr="00183CDA">
        <w:rPr>
          <w:rFonts w:ascii="Times New Roman" w:hAnsi="Times New Roman" w:cs="Times New Roman"/>
          <w:sz w:val="24"/>
          <w:szCs w:val="24"/>
          <w:lang w:val="sr-Cyrl-BA"/>
        </w:rPr>
        <w:t>а</w:t>
      </w:r>
      <w:r w:rsidR="00FB7045" w:rsidRPr="00183CDA">
        <w:rPr>
          <w:rFonts w:ascii="Times New Roman" w:hAnsi="Times New Roman" w:cs="Times New Roman"/>
          <w:sz w:val="24"/>
          <w:szCs w:val="24"/>
          <w:lang w:val="sr-Cyrl-BA"/>
        </w:rPr>
        <w:t>б</w:t>
      </w:r>
      <w:r w:rsidR="00E36D26" w:rsidRPr="00183CDA">
        <w:rPr>
          <w:rFonts w:ascii="Times New Roman" w:hAnsi="Times New Roman" w:cs="Times New Roman"/>
          <w:sz w:val="24"/>
          <w:szCs w:val="24"/>
          <w:lang w:val="sr-Cyrl-BA"/>
        </w:rPr>
        <w:t>а</w:t>
      </w:r>
      <w:r w:rsidR="00FB7045" w:rsidRPr="00183CDA">
        <w:rPr>
          <w:rFonts w:ascii="Times New Roman" w:hAnsi="Times New Roman" w:cs="Times New Roman"/>
          <w:sz w:val="24"/>
          <w:szCs w:val="24"/>
          <w:lang w:val="sr-Cyrl-BA"/>
        </w:rPr>
        <w:t xml:space="preserve"> два закона</w:t>
      </w:r>
      <w:r w:rsidR="00E36D26" w:rsidRPr="00183CDA">
        <w:rPr>
          <w:rFonts w:ascii="Times New Roman" w:hAnsi="Times New Roman" w:cs="Times New Roman"/>
          <w:sz w:val="24"/>
          <w:szCs w:val="24"/>
          <w:lang w:val="sr-Cyrl-BA"/>
        </w:rPr>
        <w:t xml:space="preserve"> </w:t>
      </w:r>
      <w:r w:rsidR="00FB7045" w:rsidRPr="00183CDA">
        <w:rPr>
          <w:rFonts w:ascii="Times New Roman" w:hAnsi="Times New Roman" w:cs="Times New Roman"/>
          <w:sz w:val="24"/>
          <w:szCs w:val="24"/>
          <w:lang w:val="sr-Cyrl-BA"/>
        </w:rPr>
        <w:t>и о хитном омогућавању надлежној инспекцији брже и ефикасније</w:t>
      </w:r>
      <w:r w:rsidR="0083450B" w:rsidRPr="00183CDA">
        <w:rPr>
          <w:rFonts w:ascii="Times New Roman" w:hAnsi="Times New Roman" w:cs="Times New Roman"/>
          <w:sz w:val="24"/>
          <w:szCs w:val="24"/>
          <w:lang w:val="sr-Cyrl-BA"/>
        </w:rPr>
        <w:t xml:space="preserve"> поступањ</w:t>
      </w:r>
      <w:r w:rsidR="00E36D26" w:rsidRPr="00183CDA">
        <w:rPr>
          <w:rFonts w:ascii="Times New Roman" w:hAnsi="Times New Roman" w:cs="Times New Roman"/>
          <w:sz w:val="24"/>
          <w:szCs w:val="24"/>
          <w:lang w:val="sr-Cyrl-BA"/>
        </w:rPr>
        <w:t>е</w:t>
      </w:r>
      <w:r w:rsidR="00FB7045" w:rsidRPr="00183CDA">
        <w:rPr>
          <w:rFonts w:ascii="Times New Roman" w:hAnsi="Times New Roman" w:cs="Times New Roman"/>
          <w:sz w:val="24"/>
          <w:szCs w:val="24"/>
          <w:lang w:val="sr-Cyrl-BA"/>
        </w:rPr>
        <w:t xml:space="preserve"> у случајевима када високошколска установа не испуњава услове за акредитацију. </w:t>
      </w:r>
    </w:p>
    <w:p w14:paraId="6A593BBF" w14:textId="77777777" w:rsidR="00E36D26" w:rsidRPr="00183CDA" w:rsidRDefault="0083450B"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Измјенама и допунама Закона о високом образовању по први пут се у систем високог образовања у Републици</w:t>
      </w:r>
      <w:r w:rsidR="00FB7045" w:rsidRPr="00183CDA">
        <w:rPr>
          <w:rFonts w:ascii="Times New Roman" w:hAnsi="Times New Roman" w:cs="Times New Roman"/>
          <w:sz w:val="24"/>
          <w:szCs w:val="24"/>
          <w:lang w:val="sr-Cyrl-BA"/>
        </w:rPr>
        <w:t xml:space="preserve"> </w:t>
      </w:r>
      <w:r w:rsidR="00E36D26" w:rsidRPr="00183CDA">
        <w:rPr>
          <w:rFonts w:ascii="Times New Roman" w:hAnsi="Times New Roman" w:cs="Times New Roman"/>
          <w:sz w:val="24"/>
          <w:szCs w:val="24"/>
          <w:lang w:val="sr-Cyrl-BA"/>
        </w:rPr>
        <w:t xml:space="preserve">Српској </w:t>
      </w:r>
      <w:r w:rsidRPr="00183CDA">
        <w:rPr>
          <w:rFonts w:ascii="Times New Roman" w:hAnsi="Times New Roman" w:cs="Times New Roman"/>
          <w:sz w:val="24"/>
          <w:szCs w:val="24"/>
          <w:lang w:val="sr-Cyrl-BA"/>
        </w:rPr>
        <w:t xml:space="preserve">прописује Програм афирмативних мјера за упис кандидата са малигним обољењима и инвалидитетом. Прописивање наведених </w:t>
      </w:r>
      <w:r w:rsidRPr="00183CDA">
        <w:rPr>
          <w:rFonts w:ascii="Times New Roman" w:hAnsi="Times New Roman" w:cs="Times New Roman"/>
          <w:sz w:val="24"/>
          <w:szCs w:val="24"/>
          <w:lang w:val="sr-Cyrl-BA"/>
        </w:rPr>
        <w:lastRenderedPageBreak/>
        <w:t xml:space="preserve">измјена је у општем интересу, а допринијеће бољој инклузији студената из наведених категорија и лакшем упису и образовању наведених студената. </w:t>
      </w:r>
    </w:p>
    <w:p w14:paraId="604CBB30" w14:textId="7702DE06" w:rsidR="00E36D26" w:rsidRPr="00183CDA" w:rsidRDefault="0083450B"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Хитност се огледа и у</w:t>
      </w:r>
      <w:r w:rsidR="0039280A" w:rsidRPr="00183CDA">
        <w:rPr>
          <w:rFonts w:ascii="Times New Roman" w:hAnsi="Times New Roman" w:cs="Times New Roman"/>
          <w:sz w:val="24"/>
          <w:szCs w:val="24"/>
          <w:lang w:val="sr-Cyrl-BA"/>
        </w:rPr>
        <w:t xml:space="preserve"> потреби превазилажења</w:t>
      </w:r>
      <w:r w:rsidRPr="00183CDA">
        <w:rPr>
          <w:rFonts w:ascii="Times New Roman" w:hAnsi="Times New Roman" w:cs="Times New Roman"/>
          <w:sz w:val="24"/>
          <w:szCs w:val="24"/>
          <w:lang w:val="sr-Cyrl-BA"/>
        </w:rPr>
        <w:t xml:space="preserve"> </w:t>
      </w:r>
      <w:r w:rsidR="00F47F40" w:rsidRPr="00183CDA">
        <w:rPr>
          <w:rFonts w:ascii="Times New Roman" w:hAnsi="Times New Roman" w:cs="Times New Roman"/>
          <w:sz w:val="24"/>
          <w:szCs w:val="24"/>
          <w:lang w:val="sr-Cyrl-BA"/>
        </w:rPr>
        <w:t xml:space="preserve">потенцијалних </w:t>
      </w:r>
      <w:r w:rsidRPr="00183CDA">
        <w:rPr>
          <w:rFonts w:ascii="Times New Roman" w:hAnsi="Times New Roman" w:cs="Times New Roman"/>
          <w:sz w:val="24"/>
          <w:szCs w:val="24"/>
          <w:lang w:val="sr-Cyrl-BA"/>
        </w:rPr>
        <w:t xml:space="preserve">проблема </w:t>
      </w:r>
      <w:r w:rsidR="00E36D26" w:rsidRPr="00183CDA">
        <w:rPr>
          <w:rFonts w:ascii="Times New Roman" w:hAnsi="Times New Roman" w:cs="Times New Roman"/>
          <w:sz w:val="24"/>
          <w:szCs w:val="24"/>
          <w:lang w:val="sr-Cyrl-BA"/>
        </w:rPr>
        <w:t>приликом</w:t>
      </w:r>
      <w:r w:rsidRPr="00183CDA">
        <w:rPr>
          <w:rFonts w:ascii="Times New Roman" w:hAnsi="Times New Roman" w:cs="Times New Roman"/>
          <w:sz w:val="24"/>
          <w:szCs w:val="24"/>
          <w:lang w:val="sr-Cyrl-BA"/>
        </w:rPr>
        <w:t xml:space="preserve"> именовања комисија за избор у звања на вис</w:t>
      </w:r>
      <w:r w:rsidR="00A63E09" w:rsidRPr="00183CDA">
        <w:rPr>
          <w:rFonts w:ascii="Times New Roman" w:hAnsi="Times New Roman" w:cs="Times New Roman"/>
          <w:sz w:val="24"/>
          <w:szCs w:val="24"/>
          <w:lang w:val="sr-Cyrl-BA"/>
        </w:rPr>
        <w:t>о</w:t>
      </w:r>
      <w:r w:rsidRPr="00183CDA">
        <w:rPr>
          <w:rFonts w:ascii="Times New Roman" w:hAnsi="Times New Roman" w:cs="Times New Roman"/>
          <w:sz w:val="24"/>
          <w:szCs w:val="24"/>
          <w:lang w:val="sr-Cyrl-BA"/>
        </w:rPr>
        <w:t xml:space="preserve">кошколским установама, на начин да се даје могућност </w:t>
      </w:r>
      <w:r w:rsidR="0039280A" w:rsidRPr="00183CDA">
        <w:rPr>
          <w:rFonts w:ascii="Times New Roman" w:hAnsi="Times New Roman" w:cs="Times New Roman"/>
          <w:sz w:val="24"/>
          <w:szCs w:val="24"/>
          <w:lang w:val="sr-Cyrl-BA"/>
        </w:rPr>
        <w:t xml:space="preserve">пензионисаним </w:t>
      </w:r>
      <w:r w:rsidRPr="00183CDA">
        <w:rPr>
          <w:rFonts w:ascii="Times New Roman" w:hAnsi="Times New Roman" w:cs="Times New Roman"/>
          <w:sz w:val="24"/>
          <w:szCs w:val="24"/>
          <w:lang w:val="sr-Cyrl-BA"/>
        </w:rPr>
        <w:t>наставницима из реда редовних професора</w:t>
      </w:r>
      <w:r w:rsidR="0039280A" w:rsidRPr="00183CDA">
        <w:rPr>
          <w:rFonts w:ascii="Times New Roman" w:hAnsi="Times New Roman" w:cs="Times New Roman"/>
          <w:sz w:val="24"/>
          <w:szCs w:val="24"/>
          <w:lang w:val="sr-Cyrl-BA"/>
        </w:rPr>
        <w:t xml:space="preserve"> да буду чланови наведених комисија до навршене 75. године.</w:t>
      </w:r>
      <w:r w:rsidR="005A1694" w:rsidRPr="00183CDA">
        <w:rPr>
          <w:rFonts w:ascii="Times New Roman" w:hAnsi="Times New Roman" w:cs="Times New Roman"/>
          <w:sz w:val="24"/>
          <w:szCs w:val="24"/>
          <w:lang w:val="sr-Cyrl-BA"/>
        </w:rPr>
        <w:t xml:space="preserve"> </w:t>
      </w:r>
    </w:p>
    <w:p w14:paraId="2FE6DB59" w14:textId="15F666E6" w:rsidR="0039280A" w:rsidRPr="00183CDA" w:rsidRDefault="005A1694"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Поред наведеног, неопходно је </w:t>
      </w:r>
      <w:r w:rsidR="00E36D26" w:rsidRPr="00183CDA">
        <w:rPr>
          <w:rFonts w:ascii="Times New Roman" w:hAnsi="Times New Roman" w:cs="Times New Roman"/>
          <w:sz w:val="24"/>
          <w:szCs w:val="24"/>
          <w:lang w:val="sr-Cyrl-BA"/>
        </w:rPr>
        <w:t xml:space="preserve">било </w:t>
      </w:r>
      <w:r w:rsidRPr="00183CDA">
        <w:rPr>
          <w:rFonts w:ascii="Times New Roman" w:hAnsi="Times New Roman" w:cs="Times New Roman"/>
          <w:sz w:val="24"/>
          <w:szCs w:val="24"/>
          <w:lang w:val="sr-Cyrl-BA"/>
        </w:rPr>
        <w:t>што прије измијенити одредбе које се односе на мандат про</w:t>
      </w:r>
      <w:r w:rsidR="00E36D26" w:rsidRPr="00183CDA">
        <w:rPr>
          <w:rFonts w:ascii="Times New Roman" w:hAnsi="Times New Roman" w:cs="Times New Roman"/>
          <w:sz w:val="24"/>
          <w:szCs w:val="24"/>
          <w:lang w:val="sr-Cyrl-BA"/>
        </w:rPr>
        <w:t>ректора, од</w:t>
      </w:r>
      <w:r w:rsidR="003D060D" w:rsidRPr="00183CDA">
        <w:rPr>
          <w:rFonts w:ascii="Times New Roman" w:hAnsi="Times New Roman" w:cs="Times New Roman"/>
          <w:sz w:val="24"/>
          <w:szCs w:val="24"/>
          <w:lang w:val="sr-Cyrl-BA"/>
        </w:rPr>
        <w:t>носно продекана у случају</w:t>
      </w:r>
      <w:r w:rsidRPr="00183CDA">
        <w:rPr>
          <w:rFonts w:ascii="Times New Roman" w:hAnsi="Times New Roman" w:cs="Times New Roman"/>
          <w:sz w:val="24"/>
          <w:szCs w:val="24"/>
          <w:lang w:val="sr-Cyrl-BA"/>
        </w:rPr>
        <w:t xml:space="preserve"> истека мандата ректора, односно декана. Измјеном одред</w:t>
      </w:r>
      <w:r w:rsidR="00E36D26" w:rsidRPr="00183CDA">
        <w:rPr>
          <w:rFonts w:ascii="Times New Roman" w:hAnsi="Times New Roman" w:cs="Times New Roman"/>
          <w:sz w:val="24"/>
          <w:szCs w:val="24"/>
          <w:lang w:val="sr-Cyrl-BA"/>
        </w:rPr>
        <w:t>а</w:t>
      </w:r>
      <w:r w:rsidRPr="00183CDA">
        <w:rPr>
          <w:rFonts w:ascii="Times New Roman" w:hAnsi="Times New Roman" w:cs="Times New Roman"/>
          <w:sz w:val="24"/>
          <w:szCs w:val="24"/>
          <w:lang w:val="sr-Cyrl-BA"/>
        </w:rPr>
        <w:t>б</w:t>
      </w:r>
      <w:r w:rsidR="00E36D26" w:rsidRPr="00183CDA">
        <w:rPr>
          <w:rFonts w:ascii="Times New Roman" w:hAnsi="Times New Roman" w:cs="Times New Roman"/>
          <w:sz w:val="24"/>
          <w:szCs w:val="24"/>
          <w:lang w:val="sr-Cyrl-BA"/>
        </w:rPr>
        <w:t>а</w:t>
      </w:r>
      <w:r w:rsidRPr="00183CDA">
        <w:rPr>
          <w:rFonts w:ascii="Times New Roman" w:hAnsi="Times New Roman" w:cs="Times New Roman"/>
          <w:sz w:val="24"/>
          <w:szCs w:val="24"/>
          <w:lang w:val="sr-Cyrl-BA"/>
        </w:rPr>
        <w:t xml:space="preserve"> на начин да се мандат проректора, односно продекана продужи до избора новог ректора, односно декана спријечиће </w:t>
      </w:r>
      <w:r w:rsidR="003D060D" w:rsidRPr="00183CDA">
        <w:rPr>
          <w:rFonts w:ascii="Times New Roman" w:hAnsi="Times New Roman" w:cs="Times New Roman"/>
          <w:sz w:val="24"/>
          <w:szCs w:val="24"/>
          <w:lang w:val="sr-Cyrl-BA"/>
        </w:rPr>
        <w:t xml:space="preserve">се </w:t>
      </w:r>
      <w:r w:rsidRPr="00183CDA">
        <w:rPr>
          <w:rFonts w:ascii="Times New Roman" w:hAnsi="Times New Roman" w:cs="Times New Roman"/>
          <w:sz w:val="24"/>
          <w:szCs w:val="24"/>
          <w:lang w:val="sr-Cyrl-BA"/>
        </w:rPr>
        <w:t>немогућност функцион</w:t>
      </w:r>
      <w:r w:rsidR="003D060D" w:rsidRPr="00183CDA">
        <w:rPr>
          <w:rFonts w:ascii="Times New Roman" w:hAnsi="Times New Roman" w:cs="Times New Roman"/>
          <w:sz w:val="24"/>
          <w:szCs w:val="24"/>
          <w:lang w:val="sr-Cyrl-BA"/>
        </w:rPr>
        <w:t>исања високошколских установа, односно</w:t>
      </w:r>
      <w:r w:rsidRPr="00183CDA">
        <w:rPr>
          <w:rFonts w:ascii="Times New Roman" w:hAnsi="Times New Roman" w:cs="Times New Roman"/>
          <w:sz w:val="24"/>
          <w:szCs w:val="24"/>
          <w:lang w:val="sr-Cyrl-BA"/>
        </w:rPr>
        <w:t xml:space="preserve"> њених чланица (факултета и академија)</w:t>
      </w:r>
      <w:r w:rsidR="003D060D" w:rsidRPr="00183CDA">
        <w:rPr>
          <w:rFonts w:ascii="Times New Roman" w:hAnsi="Times New Roman" w:cs="Times New Roman"/>
          <w:sz w:val="24"/>
          <w:szCs w:val="24"/>
          <w:lang w:val="sr-Cyrl-BA"/>
        </w:rPr>
        <w:t xml:space="preserve"> до избора новог ректора, односно декана.</w:t>
      </w:r>
    </w:p>
    <w:p w14:paraId="174976BF" w14:textId="77777777" w:rsidR="00A821C3" w:rsidRPr="00183CDA" w:rsidRDefault="00A821C3" w:rsidP="00183CDA">
      <w:pPr>
        <w:spacing w:after="0" w:line="240" w:lineRule="auto"/>
        <w:jc w:val="both"/>
        <w:rPr>
          <w:rFonts w:ascii="Times New Roman" w:hAnsi="Times New Roman" w:cs="Times New Roman"/>
          <w:sz w:val="24"/>
          <w:szCs w:val="24"/>
          <w:highlight w:val="yellow"/>
          <w:lang w:val="sr-Cyrl-BA"/>
        </w:rPr>
      </w:pPr>
    </w:p>
    <w:p w14:paraId="0546E3BB" w14:textId="7EDF3F94" w:rsidR="00E537D8" w:rsidRPr="00183CDA" w:rsidRDefault="00A61129" w:rsidP="00183CDA">
      <w:pPr>
        <w:spacing w:after="0" w:line="240" w:lineRule="auto"/>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VI</w:t>
      </w:r>
      <w:r w:rsidR="00366770" w:rsidRPr="00183CDA">
        <w:rPr>
          <w:rFonts w:ascii="Times New Roman" w:hAnsi="Times New Roman" w:cs="Times New Roman"/>
          <w:b/>
          <w:sz w:val="24"/>
          <w:szCs w:val="24"/>
          <w:lang w:val="sr-Cyrl-BA"/>
        </w:rPr>
        <w:tab/>
      </w:r>
      <w:r w:rsidR="00E537D8" w:rsidRPr="00183CDA">
        <w:rPr>
          <w:rFonts w:ascii="Times New Roman" w:hAnsi="Times New Roman" w:cs="Times New Roman"/>
          <w:b/>
          <w:sz w:val="24"/>
          <w:szCs w:val="24"/>
          <w:lang w:val="sr-Cyrl-BA"/>
        </w:rPr>
        <w:t>ОБРАЗЛОЖЕЊЕ ПРЕДЛОЖЕНИХ РЈЕШЕЊА</w:t>
      </w:r>
    </w:p>
    <w:p w14:paraId="0F404D92" w14:textId="77777777" w:rsidR="00183CDA" w:rsidRDefault="00183CDA" w:rsidP="00183CDA">
      <w:pPr>
        <w:spacing w:after="0" w:line="240" w:lineRule="auto"/>
        <w:jc w:val="both"/>
        <w:rPr>
          <w:rFonts w:ascii="Times New Roman" w:hAnsi="Times New Roman" w:cs="Times New Roman"/>
          <w:sz w:val="24"/>
          <w:szCs w:val="24"/>
          <w:lang w:val="sr-Cyrl-BA"/>
        </w:rPr>
      </w:pPr>
    </w:p>
    <w:p w14:paraId="5A38A460" w14:textId="3C6524C4" w:rsidR="0094552F" w:rsidRPr="00183CDA" w:rsidRDefault="00A51366"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Чланом 1.</w:t>
      </w:r>
      <w:r w:rsidR="006916B5" w:rsidRPr="00183CDA">
        <w:rPr>
          <w:rFonts w:ascii="Times New Roman" w:hAnsi="Times New Roman" w:cs="Times New Roman"/>
          <w:sz w:val="24"/>
          <w:szCs w:val="24"/>
          <w:lang w:val="sr-Cyrl-BA"/>
        </w:rPr>
        <w:t xml:space="preserve"> </w:t>
      </w:r>
      <w:r w:rsidR="008210EB" w:rsidRPr="00183CDA">
        <w:rPr>
          <w:rFonts w:ascii="Times New Roman" w:hAnsi="Times New Roman" w:cs="Times New Roman"/>
          <w:sz w:val="24"/>
          <w:szCs w:val="24"/>
          <w:lang w:val="sr-Cyrl-BA"/>
        </w:rPr>
        <w:t xml:space="preserve">Приједлога закона о измјенама и допуни Закона о високом образовању (у даљем тексту: Приједлог закона), у члану 9. став 2. основног текста Закона о високом образовању (у даљем тексту: Закон), ријечи: </w:t>
      </w:r>
      <w:r w:rsidR="000E5166" w:rsidRPr="00183CDA">
        <w:rPr>
          <w:rFonts w:ascii="Times New Roman" w:hAnsi="Times New Roman" w:cs="Times New Roman"/>
          <w:sz w:val="24"/>
          <w:szCs w:val="24"/>
          <w:lang w:val="sr-Cyrl-BA"/>
        </w:rPr>
        <w:t>„</w:t>
      </w:r>
      <w:r w:rsidR="008210EB" w:rsidRPr="00183CDA">
        <w:rPr>
          <w:rFonts w:ascii="Times New Roman" w:hAnsi="Times New Roman" w:cs="Times New Roman"/>
          <w:sz w:val="24"/>
          <w:szCs w:val="24"/>
          <w:lang w:val="sr-Cyrl-BA"/>
        </w:rPr>
        <w:t>Министарство за научнотехнолошки развој, високо образовање и информационо друштво“ замјењују се ријечима: „Министарство за научнотехнолошки развој и високо образовање“</w:t>
      </w:r>
      <w:r w:rsidR="009B1200" w:rsidRPr="00183CDA">
        <w:rPr>
          <w:rFonts w:ascii="Times New Roman" w:hAnsi="Times New Roman" w:cs="Times New Roman"/>
          <w:sz w:val="24"/>
          <w:szCs w:val="24"/>
          <w:lang w:val="sr-Cyrl-BA"/>
        </w:rPr>
        <w:t xml:space="preserve">, </w:t>
      </w:r>
      <w:r w:rsidR="0057155E" w:rsidRPr="00183CDA">
        <w:rPr>
          <w:rFonts w:ascii="Times New Roman" w:hAnsi="Times New Roman" w:cs="Times New Roman"/>
          <w:sz w:val="24"/>
          <w:szCs w:val="24"/>
          <w:lang w:val="sr-Cyrl-BA"/>
        </w:rPr>
        <w:t>а у складу са Законом о измјенама Закона о републичкој управи („Службени гласник Републике Српске“</w:t>
      </w:r>
      <w:r w:rsidR="000E5166" w:rsidRPr="00183CDA">
        <w:rPr>
          <w:rFonts w:ascii="Times New Roman" w:hAnsi="Times New Roman" w:cs="Times New Roman"/>
          <w:sz w:val="24"/>
          <w:szCs w:val="24"/>
          <w:lang w:val="sr-Cyrl-BA"/>
        </w:rPr>
        <w:t>,</w:t>
      </w:r>
      <w:r w:rsidR="0057155E" w:rsidRPr="00183CDA">
        <w:rPr>
          <w:rFonts w:ascii="Times New Roman" w:hAnsi="Times New Roman" w:cs="Times New Roman"/>
          <w:sz w:val="24"/>
          <w:szCs w:val="24"/>
          <w:lang w:val="sr-Cyrl-BA"/>
        </w:rPr>
        <w:t xml:space="preserve"> број 90/23), </w:t>
      </w:r>
      <w:r w:rsidR="000E5166" w:rsidRPr="00183CDA">
        <w:rPr>
          <w:rFonts w:ascii="Times New Roman" w:hAnsi="Times New Roman" w:cs="Times New Roman"/>
          <w:sz w:val="24"/>
          <w:szCs w:val="24"/>
          <w:lang w:val="sr-Cyrl-BA"/>
        </w:rPr>
        <w:t>будући</w:t>
      </w:r>
      <w:r w:rsidR="009B1200" w:rsidRPr="00183CDA">
        <w:rPr>
          <w:rFonts w:ascii="Times New Roman" w:hAnsi="Times New Roman" w:cs="Times New Roman"/>
          <w:sz w:val="24"/>
          <w:szCs w:val="24"/>
          <w:lang w:val="sr-Cyrl-BA"/>
        </w:rPr>
        <w:t xml:space="preserve"> да је  </w:t>
      </w:r>
      <w:r w:rsidR="00071B9C" w:rsidRPr="00183CDA">
        <w:rPr>
          <w:rFonts w:ascii="Times New Roman" w:hAnsi="Times New Roman" w:cs="Times New Roman"/>
          <w:sz w:val="24"/>
          <w:szCs w:val="24"/>
          <w:lang w:val="sr-Cyrl-BA"/>
        </w:rPr>
        <w:t>дошло до измјене назива Министарства</w:t>
      </w:r>
      <w:r w:rsidR="008210EB" w:rsidRPr="00183CDA">
        <w:rPr>
          <w:rFonts w:ascii="Times New Roman" w:hAnsi="Times New Roman" w:cs="Times New Roman"/>
          <w:sz w:val="24"/>
          <w:szCs w:val="24"/>
          <w:lang w:val="sr-Cyrl-BA"/>
        </w:rPr>
        <w:t>.</w:t>
      </w:r>
    </w:p>
    <w:p w14:paraId="0997675A" w14:textId="65E0DA9F" w:rsidR="00190D5D" w:rsidRPr="00183CDA" w:rsidRDefault="0094552F"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Чланом 2. </w:t>
      </w:r>
      <w:r w:rsidR="00FC5637" w:rsidRPr="00183CDA">
        <w:rPr>
          <w:rFonts w:ascii="Times New Roman" w:hAnsi="Times New Roman" w:cs="Times New Roman"/>
          <w:sz w:val="24"/>
          <w:szCs w:val="24"/>
          <w:lang w:val="sr-Cyrl-BA"/>
        </w:rPr>
        <w:t xml:space="preserve">Приједлога закона </w:t>
      </w:r>
      <w:r w:rsidR="0068651C" w:rsidRPr="00183CDA">
        <w:rPr>
          <w:rFonts w:ascii="Times New Roman" w:hAnsi="Times New Roman" w:cs="Times New Roman"/>
          <w:sz w:val="24"/>
          <w:szCs w:val="24"/>
          <w:lang w:val="sr-Cyrl-BA"/>
        </w:rPr>
        <w:t>извршена је измјена</w:t>
      </w:r>
      <w:r w:rsidR="0057155E" w:rsidRPr="00183CDA">
        <w:rPr>
          <w:rFonts w:ascii="Times New Roman" w:hAnsi="Times New Roman" w:cs="Times New Roman"/>
          <w:sz w:val="24"/>
          <w:szCs w:val="24"/>
          <w:lang w:val="sr-Cyrl-BA"/>
        </w:rPr>
        <w:t xml:space="preserve"> у члану 12.</w:t>
      </w:r>
      <w:r w:rsidR="00A17A0A" w:rsidRPr="00183CDA">
        <w:rPr>
          <w:rFonts w:ascii="Times New Roman" w:hAnsi="Times New Roman" w:cs="Times New Roman"/>
          <w:sz w:val="24"/>
          <w:szCs w:val="24"/>
          <w:lang w:val="sr-Cyrl-BA"/>
        </w:rPr>
        <w:t xml:space="preserve"> у</w:t>
      </w:r>
      <w:r w:rsidR="0057155E" w:rsidRPr="00183CDA">
        <w:rPr>
          <w:rFonts w:ascii="Times New Roman" w:hAnsi="Times New Roman" w:cs="Times New Roman"/>
          <w:sz w:val="24"/>
          <w:szCs w:val="24"/>
          <w:lang w:val="sr-Cyrl-BA"/>
        </w:rPr>
        <w:t xml:space="preserve"> ставу</w:t>
      </w:r>
      <w:r w:rsidR="00A17A0A" w:rsidRPr="00183CDA">
        <w:rPr>
          <w:rFonts w:ascii="Times New Roman" w:hAnsi="Times New Roman" w:cs="Times New Roman"/>
          <w:sz w:val="24"/>
          <w:szCs w:val="24"/>
          <w:lang w:val="sr-Cyrl-BA"/>
        </w:rPr>
        <w:t xml:space="preserve"> </w:t>
      </w:r>
      <w:r w:rsidR="0057155E" w:rsidRPr="00183CDA">
        <w:rPr>
          <w:rFonts w:ascii="Times New Roman" w:hAnsi="Times New Roman" w:cs="Times New Roman"/>
          <w:sz w:val="24"/>
          <w:szCs w:val="24"/>
          <w:lang w:val="sr-Cyrl-BA"/>
        </w:rPr>
        <w:t>1.</w:t>
      </w:r>
      <w:r w:rsidR="0068651C" w:rsidRPr="00183CDA">
        <w:rPr>
          <w:rFonts w:ascii="Times New Roman" w:hAnsi="Times New Roman" w:cs="Times New Roman"/>
          <w:sz w:val="24"/>
          <w:szCs w:val="24"/>
          <w:lang w:val="sr-Cyrl-BA"/>
        </w:rPr>
        <w:t xml:space="preserve"> </w:t>
      </w:r>
      <w:r w:rsidR="00586D63" w:rsidRPr="00183CDA">
        <w:rPr>
          <w:rFonts w:ascii="Times New Roman" w:hAnsi="Times New Roman" w:cs="Times New Roman"/>
          <w:sz w:val="24"/>
          <w:szCs w:val="24"/>
          <w:lang w:val="sr-Cyrl-BA"/>
        </w:rPr>
        <w:t>тачк</w:t>
      </w:r>
      <w:r w:rsidR="0057155E" w:rsidRPr="00183CDA">
        <w:rPr>
          <w:rFonts w:ascii="Times New Roman" w:hAnsi="Times New Roman" w:cs="Times New Roman"/>
          <w:sz w:val="24"/>
          <w:szCs w:val="24"/>
          <w:lang w:val="sr-Cyrl-BA"/>
        </w:rPr>
        <w:t>и</w:t>
      </w:r>
      <w:r w:rsidR="00586D63" w:rsidRPr="00183CDA">
        <w:rPr>
          <w:rFonts w:ascii="Times New Roman" w:hAnsi="Times New Roman" w:cs="Times New Roman"/>
          <w:sz w:val="24"/>
          <w:szCs w:val="24"/>
          <w:lang w:val="sr-Cyrl-BA"/>
        </w:rPr>
        <w:t xml:space="preserve"> </w:t>
      </w:r>
      <w:r w:rsidR="0057155E" w:rsidRPr="00183CDA">
        <w:rPr>
          <w:rFonts w:ascii="Times New Roman" w:hAnsi="Times New Roman" w:cs="Times New Roman"/>
          <w:sz w:val="24"/>
          <w:szCs w:val="24"/>
          <w:lang w:val="sr-Cyrl-BA"/>
        </w:rPr>
        <w:t>7</w:t>
      </w:r>
      <w:r w:rsidR="00586D63" w:rsidRPr="00183CDA">
        <w:rPr>
          <w:rFonts w:ascii="Times New Roman" w:hAnsi="Times New Roman" w:cs="Times New Roman"/>
          <w:sz w:val="24"/>
          <w:szCs w:val="24"/>
          <w:lang w:val="sr-Cyrl-BA"/>
        </w:rPr>
        <w:t xml:space="preserve">) </w:t>
      </w:r>
      <w:r w:rsidR="0068651C" w:rsidRPr="00183CDA">
        <w:rPr>
          <w:rFonts w:ascii="Times New Roman" w:hAnsi="Times New Roman" w:cs="Times New Roman"/>
          <w:sz w:val="24"/>
          <w:szCs w:val="24"/>
          <w:lang w:val="sr-Cyrl-BA"/>
        </w:rPr>
        <w:t xml:space="preserve">Закона, </w:t>
      </w:r>
      <w:r w:rsidR="009B1200" w:rsidRPr="00183CDA">
        <w:rPr>
          <w:rFonts w:ascii="Times New Roman" w:hAnsi="Times New Roman" w:cs="Times New Roman"/>
          <w:sz w:val="24"/>
          <w:szCs w:val="24"/>
          <w:lang w:val="sr-Cyrl-BA"/>
        </w:rPr>
        <w:t>на начин да</w:t>
      </w:r>
      <w:r w:rsidR="0068651C" w:rsidRPr="00183CDA">
        <w:rPr>
          <w:rFonts w:ascii="Times New Roman" w:hAnsi="Times New Roman" w:cs="Times New Roman"/>
          <w:sz w:val="24"/>
          <w:szCs w:val="24"/>
          <w:lang w:val="sr-Cyrl-BA"/>
        </w:rPr>
        <w:t xml:space="preserve"> </w:t>
      </w:r>
      <w:r w:rsidR="0057155E" w:rsidRPr="00183CDA">
        <w:rPr>
          <w:rFonts w:ascii="Times New Roman" w:hAnsi="Times New Roman" w:cs="Times New Roman"/>
          <w:sz w:val="24"/>
          <w:szCs w:val="24"/>
          <w:lang w:val="sr-Cyrl-BA"/>
        </w:rPr>
        <w:t xml:space="preserve">се </w:t>
      </w:r>
      <w:r w:rsidR="00FC5637" w:rsidRPr="00183CDA">
        <w:rPr>
          <w:rFonts w:ascii="Times New Roman" w:hAnsi="Times New Roman" w:cs="Times New Roman"/>
          <w:sz w:val="24"/>
          <w:szCs w:val="24"/>
          <w:lang w:val="sr-Cyrl-BA"/>
        </w:rPr>
        <w:t>ријечи: „министру за научнотехнолошки развој, високо образовање и информационо друштво“ замјењују ријечима: „министру за научнотехноло</w:t>
      </w:r>
      <w:r w:rsidR="0057155E" w:rsidRPr="00183CDA">
        <w:rPr>
          <w:rFonts w:ascii="Times New Roman" w:hAnsi="Times New Roman" w:cs="Times New Roman"/>
          <w:sz w:val="24"/>
          <w:szCs w:val="24"/>
          <w:lang w:val="sr-Cyrl-BA"/>
        </w:rPr>
        <w:t xml:space="preserve">шки развој и високо образовање“, </w:t>
      </w:r>
      <w:r w:rsidR="00DB5A90" w:rsidRPr="00183CDA">
        <w:rPr>
          <w:rFonts w:ascii="Times New Roman" w:hAnsi="Times New Roman" w:cs="Times New Roman"/>
          <w:sz w:val="24"/>
          <w:szCs w:val="24"/>
          <w:lang w:val="sr-Cyrl-BA"/>
        </w:rPr>
        <w:t>због</w:t>
      </w:r>
      <w:r w:rsidR="0057155E" w:rsidRPr="00183CDA">
        <w:rPr>
          <w:rFonts w:ascii="Times New Roman" w:hAnsi="Times New Roman" w:cs="Times New Roman"/>
          <w:sz w:val="24"/>
          <w:szCs w:val="24"/>
          <w:lang w:val="sr-Cyrl-BA"/>
        </w:rPr>
        <w:t xml:space="preserve"> промјене назива Министарства</w:t>
      </w:r>
      <w:r w:rsidR="00A17A0A" w:rsidRPr="00183CDA">
        <w:rPr>
          <w:rFonts w:ascii="Times New Roman" w:hAnsi="Times New Roman" w:cs="Times New Roman"/>
          <w:sz w:val="24"/>
          <w:szCs w:val="24"/>
          <w:lang w:val="sr-Cyrl-BA"/>
        </w:rPr>
        <w:t>.</w:t>
      </w:r>
    </w:p>
    <w:p w14:paraId="2DADF02C" w14:textId="678D6567" w:rsidR="00EA76C8" w:rsidRPr="00183CDA" w:rsidRDefault="00F667A8"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Чланом </w:t>
      </w:r>
      <w:r w:rsidR="00122FF0" w:rsidRPr="00183CDA">
        <w:rPr>
          <w:rFonts w:ascii="Times New Roman" w:hAnsi="Times New Roman" w:cs="Times New Roman"/>
          <w:sz w:val="24"/>
          <w:szCs w:val="24"/>
          <w:lang w:val="sr-Cyrl-BA"/>
        </w:rPr>
        <w:t>3</w:t>
      </w:r>
      <w:r w:rsidRPr="00183CDA">
        <w:rPr>
          <w:rFonts w:ascii="Times New Roman" w:hAnsi="Times New Roman" w:cs="Times New Roman"/>
          <w:sz w:val="24"/>
          <w:szCs w:val="24"/>
          <w:lang w:val="sr-Cyrl-BA"/>
        </w:rPr>
        <w:t xml:space="preserve">. </w:t>
      </w:r>
      <w:r w:rsidR="00FC5637" w:rsidRPr="00183CDA">
        <w:rPr>
          <w:rFonts w:ascii="Times New Roman" w:hAnsi="Times New Roman" w:cs="Times New Roman"/>
          <w:sz w:val="24"/>
          <w:szCs w:val="24"/>
          <w:lang w:val="sr-Cyrl-BA"/>
        </w:rPr>
        <w:t xml:space="preserve">Приједлога закона </w:t>
      </w:r>
      <w:r w:rsidR="00FF058B" w:rsidRPr="00183CDA">
        <w:rPr>
          <w:rFonts w:ascii="Times New Roman" w:hAnsi="Times New Roman" w:cs="Times New Roman"/>
          <w:sz w:val="24"/>
          <w:szCs w:val="24"/>
          <w:lang w:val="sr-Cyrl-BA"/>
        </w:rPr>
        <w:t>врше се измјене</w:t>
      </w:r>
      <w:r w:rsidR="00A17A0A" w:rsidRPr="00183CDA">
        <w:rPr>
          <w:rFonts w:ascii="Times New Roman" w:hAnsi="Times New Roman" w:cs="Times New Roman"/>
          <w:sz w:val="24"/>
          <w:szCs w:val="24"/>
          <w:lang w:val="sr-Cyrl-BA"/>
        </w:rPr>
        <w:t xml:space="preserve"> и допуне</w:t>
      </w:r>
      <w:r w:rsidR="00FF058B" w:rsidRPr="00183CDA">
        <w:rPr>
          <w:rFonts w:ascii="Times New Roman" w:hAnsi="Times New Roman" w:cs="Times New Roman"/>
          <w:sz w:val="24"/>
          <w:szCs w:val="24"/>
          <w:lang w:val="sr-Cyrl-BA"/>
        </w:rPr>
        <w:t xml:space="preserve"> у ст. 3. и 5.</w:t>
      </w:r>
      <w:r w:rsidR="00311FEF" w:rsidRPr="00183CDA">
        <w:rPr>
          <w:rFonts w:ascii="Times New Roman" w:hAnsi="Times New Roman" w:cs="Times New Roman"/>
          <w:sz w:val="24"/>
          <w:szCs w:val="24"/>
          <w:lang w:val="sr-Cyrl-BA"/>
        </w:rPr>
        <w:t xml:space="preserve"> члан</w:t>
      </w:r>
      <w:r w:rsidR="00FF058B" w:rsidRPr="00183CDA">
        <w:rPr>
          <w:rFonts w:ascii="Times New Roman" w:hAnsi="Times New Roman" w:cs="Times New Roman"/>
          <w:sz w:val="24"/>
          <w:szCs w:val="24"/>
          <w:lang w:val="sr-Cyrl-BA"/>
        </w:rPr>
        <w:t>а</w:t>
      </w:r>
      <w:r w:rsidR="00311FEF" w:rsidRPr="00183CDA">
        <w:rPr>
          <w:rFonts w:ascii="Times New Roman" w:hAnsi="Times New Roman" w:cs="Times New Roman"/>
          <w:sz w:val="24"/>
          <w:szCs w:val="24"/>
          <w:lang w:val="sr-Cyrl-BA"/>
        </w:rPr>
        <w:t xml:space="preserve"> 27. Закона </w:t>
      </w:r>
      <w:r w:rsidR="00652F67" w:rsidRPr="00183CDA">
        <w:rPr>
          <w:rFonts w:ascii="Times New Roman" w:hAnsi="Times New Roman" w:cs="Times New Roman"/>
          <w:sz w:val="24"/>
          <w:szCs w:val="24"/>
          <w:lang w:val="sr-Cyrl-BA"/>
        </w:rPr>
        <w:t>којим се врши измјена на н</w:t>
      </w:r>
      <w:r w:rsidR="00030A17" w:rsidRPr="00183CDA">
        <w:rPr>
          <w:rFonts w:ascii="Times New Roman" w:hAnsi="Times New Roman" w:cs="Times New Roman"/>
          <w:sz w:val="24"/>
          <w:szCs w:val="24"/>
          <w:lang w:val="sr-Cyrl-BA"/>
        </w:rPr>
        <w:t>а</w:t>
      </w:r>
      <w:r w:rsidR="00652F67" w:rsidRPr="00183CDA">
        <w:rPr>
          <w:rFonts w:ascii="Times New Roman" w:hAnsi="Times New Roman" w:cs="Times New Roman"/>
          <w:sz w:val="24"/>
          <w:szCs w:val="24"/>
          <w:lang w:val="sr-Cyrl-BA"/>
        </w:rPr>
        <w:t xml:space="preserve">чин да се бришу ријечи </w:t>
      </w:r>
      <w:r w:rsidR="007F226E" w:rsidRPr="00183CDA">
        <w:rPr>
          <w:rFonts w:ascii="Times New Roman" w:hAnsi="Times New Roman" w:cs="Times New Roman"/>
          <w:sz w:val="24"/>
          <w:szCs w:val="24"/>
          <w:lang w:val="sr-Cyrl-BA"/>
        </w:rPr>
        <w:t>„</w:t>
      </w:r>
      <w:r w:rsidR="00652F67" w:rsidRPr="00183CDA">
        <w:rPr>
          <w:rFonts w:ascii="Times New Roman" w:hAnsi="Times New Roman" w:cs="Times New Roman"/>
          <w:sz w:val="24"/>
          <w:szCs w:val="24"/>
          <w:lang w:val="sr-Cyrl-BA"/>
        </w:rPr>
        <w:t>и акредитације</w:t>
      </w:r>
      <w:r w:rsidR="007F226E" w:rsidRPr="00183CDA">
        <w:rPr>
          <w:rFonts w:ascii="Times New Roman" w:hAnsi="Times New Roman" w:cs="Times New Roman"/>
          <w:sz w:val="24"/>
          <w:szCs w:val="24"/>
          <w:lang w:val="sr-Cyrl-BA"/>
        </w:rPr>
        <w:t>”</w:t>
      </w:r>
      <w:r w:rsidR="00652F67" w:rsidRPr="00183CDA">
        <w:rPr>
          <w:rFonts w:ascii="Times New Roman" w:hAnsi="Times New Roman" w:cs="Times New Roman"/>
          <w:sz w:val="24"/>
          <w:szCs w:val="24"/>
          <w:lang w:val="sr-Cyrl-BA"/>
        </w:rPr>
        <w:t>, те се прописује могућност да се у случају заједничких студија могу издавати двије дипломе</w:t>
      </w:r>
      <w:r w:rsidR="000259B7" w:rsidRPr="00183CDA">
        <w:rPr>
          <w:rFonts w:ascii="Times New Roman" w:hAnsi="Times New Roman" w:cs="Times New Roman"/>
          <w:sz w:val="24"/>
          <w:szCs w:val="24"/>
          <w:lang w:val="sr-Cyrl-BA"/>
        </w:rPr>
        <w:t>, због олакшавања признавања наведених диплома</w:t>
      </w:r>
      <w:r w:rsidR="00EA76C8" w:rsidRPr="00183CDA">
        <w:rPr>
          <w:rFonts w:ascii="Times New Roman" w:hAnsi="Times New Roman" w:cs="Times New Roman"/>
          <w:sz w:val="24"/>
          <w:szCs w:val="24"/>
          <w:lang w:val="sr-Cyrl-BA"/>
        </w:rPr>
        <w:t>.</w:t>
      </w:r>
      <w:r w:rsidR="002557A5" w:rsidRPr="00183CDA">
        <w:rPr>
          <w:rFonts w:ascii="Times New Roman" w:hAnsi="Times New Roman" w:cs="Times New Roman"/>
          <w:sz w:val="24"/>
          <w:szCs w:val="24"/>
          <w:lang w:val="sr-Cyrl-BA"/>
        </w:rPr>
        <w:t xml:space="preserve"> </w:t>
      </w:r>
    </w:p>
    <w:p w14:paraId="308EF754" w14:textId="44596DB6" w:rsidR="00DD3FEF" w:rsidRPr="00183CDA" w:rsidRDefault="00EA76C8"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Чланом </w:t>
      </w:r>
      <w:r w:rsidR="00385A21" w:rsidRPr="00183CDA">
        <w:rPr>
          <w:rFonts w:ascii="Times New Roman" w:hAnsi="Times New Roman" w:cs="Times New Roman"/>
          <w:sz w:val="24"/>
          <w:szCs w:val="24"/>
          <w:lang w:val="sr-Cyrl-BA"/>
        </w:rPr>
        <w:t>4</w:t>
      </w:r>
      <w:r w:rsidRPr="00183CDA">
        <w:rPr>
          <w:rFonts w:ascii="Times New Roman" w:hAnsi="Times New Roman" w:cs="Times New Roman"/>
          <w:sz w:val="24"/>
          <w:szCs w:val="24"/>
          <w:lang w:val="sr-Cyrl-BA"/>
        </w:rPr>
        <w:t xml:space="preserve">. </w:t>
      </w:r>
      <w:r w:rsidR="00DD3FEF" w:rsidRPr="00183CDA">
        <w:rPr>
          <w:rFonts w:ascii="Times New Roman" w:hAnsi="Times New Roman" w:cs="Times New Roman"/>
          <w:sz w:val="24"/>
          <w:szCs w:val="24"/>
          <w:lang w:val="sr-Cyrl-BA"/>
        </w:rPr>
        <w:t>Приједлога закона мијења се став 3. члана 33. и прописује се да се Мрежа доноси за период од четири године, уз могућност периодичних измјена и допуна.</w:t>
      </w:r>
      <w:r w:rsidR="000259B7" w:rsidRPr="00183CDA">
        <w:rPr>
          <w:rFonts w:ascii="Times New Roman" w:hAnsi="Times New Roman" w:cs="Times New Roman"/>
          <w:sz w:val="24"/>
          <w:szCs w:val="24"/>
          <w:lang w:val="sr-Cyrl-BA"/>
        </w:rPr>
        <w:t xml:space="preserve"> Важећом одредбом Закона прописано је да се Мрежа доноси </w:t>
      </w:r>
      <w:r w:rsidR="00030A17" w:rsidRPr="00183CDA">
        <w:rPr>
          <w:rFonts w:ascii="Times New Roman" w:hAnsi="Times New Roman" w:cs="Times New Roman"/>
          <w:sz w:val="24"/>
          <w:szCs w:val="24"/>
          <w:lang w:val="sr-Cyrl-BA"/>
        </w:rPr>
        <w:t>н</w:t>
      </w:r>
      <w:r w:rsidR="000259B7" w:rsidRPr="00183CDA">
        <w:rPr>
          <w:rFonts w:ascii="Times New Roman" w:hAnsi="Times New Roman" w:cs="Times New Roman"/>
          <w:sz w:val="24"/>
          <w:szCs w:val="24"/>
          <w:lang w:val="sr-Cyrl-BA"/>
        </w:rPr>
        <w:t xml:space="preserve">а период од </w:t>
      </w:r>
      <w:r w:rsidR="00030A17" w:rsidRPr="00183CDA">
        <w:rPr>
          <w:rFonts w:ascii="Times New Roman" w:hAnsi="Times New Roman" w:cs="Times New Roman"/>
          <w:sz w:val="24"/>
          <w:szCs w:val="24"/>
          <w:lang w:val="sr-Cyrl-BA"/>
        </w:rPr>
        <w:t>двије</w:t>
      </w:r>
      <w:r w:rsidR="000259B7" w:rsidRPr="00183CDA">
        <w:rPr>
          <w:rFonts w:ascii="Times New Roman" w:hAnsi="Times New Roman" w:cs="Times New Roman"/>
          <w:sz w:val="24"/>
          <w:szCs w:val="24"/>
          <w:lang w:val="sr-Cyrl-BA"/>
        </w:rPr>
        <w:t xml:space="preserve"> године, што се у пракси показало као кратак рок.</w:t>
      </w:r>
    </w:p>
    <w:p w14:paraId="3A067961" w14:textId="22F9C880" w:rsidR="00862241" w:rsidRPr="00183CDA" w:rsidRDefault="00EA76C8"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Чланом </w:t>
      </w:r>
      <w:r w:rsidR="00385A21" w:rsidRPr="00183CDA">
        <w:rPr>
          <w:rFonts w:ascii="Times New Roman" w:hAnsi="Times New Roman" w:cs="Times New Roman"/>
          <w:sz w:val="24"/>
          <w:szCs w:val="24"/>
          <w:lang w:val="sr-Cyrl-BA"/>
        </w:rPr>
        <w:t>5</w:t>
      </w:r>
      <w:r w:rsidR="00122FF0" w:rsidRPr="00183CDA">
        <w:rPr>
          <w:rFonts w:ascii="Times New Roman" w:hAnsi="Times New Roman" w:cs="Times New Roman"/>
          <w:sz w:val="24"/>
          <w:szCs w:val="24"/>
          <w:lang w:val="sr-Cyrl-BA"/>
        </w:rPr>
        <w:t xml:space="preserve">. </w:t>
      </w:r>
      <w:r w:rsidR="00862241" w:rsidRPr="00183CDA">
        <w:rPr>
          <w:rFonts w:ascii="Times New Roman" w:hAnsi="Times New Roman" w:cs="Times New Roman"/>
          <w:sz w:val="24"/>
          <w:szCs w:val="24"/>
          <w:lang w:val="sr-Cyrl-BA"/>
        </w:rPr>
        <w:t>Приједлога закона у члану 37.</w:t>
      </w:r>
      <w:r w:rsidR="00122FF0" w:rsidRPr="00183CDA">
        <w:rPr>
          <w:rFonts w:ascii="Times New Roman" w:hAnsi="Times New Roman" w:cs="Times New Roman"/>
          <w:sz w:val="24"/>
          <w:szCs w:val="24"/>
          <w:lang w:val="sr-Cyrl-BA"/>
        </w:rPr>
        <w:t xml:space="preserve"> ст. 1. и 2. Закона ријечи: „област обезбјеђења квалитета“ замјењују се ријечима: „статус, надлежност, организација, управљање и  руковођење, финансирање и рад Агенције“</w:t>
      </w:r>
      <w:r w:rsidR="00030A17" w:rsidRPr="00183CDA">
        <w:rPr>
          <w:rFonts w:ascii="Times New Roman" w:hAnsi="Times New Roman" w:cs="Times New Roman"/>
          <w:sz w:val="24"/>
          <w:szCs w:val="24"/>
          <w:lang w:val="sr-Cyrl-BA"/>
        </w:rPr>
        <w:t>.</w:t>
      </w:r>
      <w:r w:rsidR="00652F67" w:rsidRPr="00183CDA">
        <w:rPr>
          <w:rFonts w:ascii="Times New Roman" w:hAnsi="Times New Roman" w:cs="Times New Roman"/>
          <w:sz w:val="24"/>
          <w:szCs w:val="24"/>
          <w:lang w:val="sr-Cyrl-BA"/>
        </w:rPr>
        <w:t xml:space="preserve"> Наведеним изм</w:t>
      </w:r>
      <w:r w:rsidR="00030A17" w:rsidRPr="00183CDA">
        <w:rPr>
          <w:rFonts w:ascii="Times New Roman" w:hAnsi="Times New Roman" w:cs="Times New Roman"/>
          <w:sz w:val="24"/>
          <w:szCs w:val="24"/>
          <w:lang w:val="sr-Cyrl-BA"/>
        </w:rPr>
        <w:t>ј</w:t>
      </w:r>
      <w:r w:rsidR="00652F67" w:rsidRPr="00183CDA">
        <w:rPr>
          <w:rFonts w:ascii="Times New Roman" w:hAnsi="Times New Roman" w:cs="Times New Roman"/>
          <w:sz w:val="24"/>
          <w:szCs w:val="24"/>
          <w:lang w:val="sr-Cyrl-BA"/>
        </w:rPr>
        <w:t xml:space="preserve">енама врши се усклађивање термина из овог </w:t>
      </w:r>
      <w:r w:rsidR="00030A17" w:rsidRPr="00183CDA">
        <w:rPr>
          <w:rFonts w:ascii="Times New Roman" w:hAnsi="Times New Roman" w:cs="Times New Roman"/>
          <w:sz w:val="24"/>
          <w:szCs w:val="24"/>
          <w:lang w:val="sr-Cyrl-BA"/>
        </w:rPr>
        <w:t>з</w:t>
      </w:r>
      <w:r w:rsidR="00652F67" w:rsidRPr="00183CDA">
        <w:rPr>
          <w:rFonts w:ascii="Times New Roman" w:hAnsi="Times New Roman" w:cs="Times New Roman"/>
          <w:sz w:val="24"/>
          <w:szCs w:val="24"/>
          <w:lang w:val="sr-Cyrl-BA"/>
        </w:rPr>
        <w:t>акона са новим Законом о Агенцији за високо образовање Републике Српске („Службени гласник Републике Српске“</w:t>
      </w:r>
      <w:r w:rsidR="00030A17" w:rsidRPr="00183CDA">
        <w:rPr>
          <w:rFonts w:ascii="Times New Roman" w:hAnsi="Times New Roman" w:cs="Times New Roman"/>
          <w:sz w:val="24"/>
          <w:szCs w:val="24"/>
          <w:lang w:val="sr-Cyrl-BA"/>
        </w:rPr>
        <w:t>,</w:t>
      </w:r>
      <w:r w:rsidR="00652F67" w:rsidRPr="00183CDA">
        <w:rPr>
          <w:rFonts w:ascii="Times New Roman" w:hAnsi="Times New Roman" w:cs="Times New Roman"/>
          <w:sz w:val="24"/>
          <w:szCs w:val="24"/>
          <w:lang w:val="sr-Cyrl-BA"/>
        </w:rPr>
        <w:t xml:space="preserve"> број 42/24)</w:t>
      </w:r>
      <w:r w:rsidR="000259B7" w:rsidRPr="00183CDA">
        <w:rPr>
          <w:rFonts w:ascii="Times New Roman" w:hAnsi="Times New Roman" w:cs="Times New Roman"/>
          <w:sz w:val="24"/>
          <w:szCs w:val="24"/>
          <w:lang w:val="sr-Cyrl-BA"/>
        </w:rPr>
        <w:t>.</w:t>
      </w:r>
    </w:p>
    <w:p w14:paraId="49F3202C" w14:textId="3FDE41F6" w:rsidR="00F41691" w:rsidRPr="00183CDA" w:rsidRDefault="00385A21"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w:t>
      </w:r>
      <w:r w:rsidR="00F41691" w:rsidRPr="00183CDA">
        <w:rPr>
          <w:rFonts w:ascii="Times New Roman" w:hAnsi="Times New Roman" w:cs="Times New Roman"/>
          <w:sz w:val="24"/>
          <w:szCs w:val="24"/>
          <w:lang w:val="sr-Cyrl-BA"/>
        </w:rPr>
        <w:t>6. Приједлога закона у члану 40. мијењају се ст. 1. и 2. Закона</w:t>
      </w:r>
      <w:r w:rsidR="00274231" w:rsidRPr="00183CDA">
        <w:rPr>
          <w:rFonts w:ascii="Times New Roman" w:hAnsi="Times New Roman" w:cs="Times New Roman"/>
          <w:sz w:val="24"/>
          <w:szCs w:val="24"/>
          <w:lang w:val="sr-Cyrl-BA"/>
        </w:rPr>
        <w:t xml:space="preserve"> и исти</w:t>
      </w:r>
      <w:r w:rsidR="00FA5E60" w:rsidRPr="00183CDA">
        <w:rPr>
          <w:rFonts w:ascii="Times New Roman" w:hAnsi="Times New Roman" w:cs="Times New Roman"/>
          <w:sz w:val="24"/>
          <w:szCs w:val="24"/>
          <w:lang w:val="sr-Cyrl-BA"/>
        </w:rPr>
        <w:t>м одредбама се прописује у ком року и које су посљедице</w:t>
      </w:r>
      <w:r w:rsidR="007239F6" w:rsidRPr="00183CDA">
        <w:rPr>
          <w:rFonts w:ascii="Times New Roman" w:hAnsi="Times New Roman" w:cs="Times New Roman"/>
          <w:sz w:val="24"/>
          <w:szCs w:val="24"/>
          <w:lang w:val="sr-Cyrl-BA"/>
        </w:rPr>
        <w:t xml:space="preserve"> уколико високошколска установа</w:t>
      </w:r>
      <w:r w:rsidR="00FA5E60" w:rsidRPr="00183CDA">
        <w:rPr>
          <w:rFonts w:ascii="Times New Roman" w:hAnsi="Times New Roman" w:cs="Times New Roman"/>
          <w:sz w:val="24"/>
          <w:szCs w:val="24"/>
          <w:lang w:val="sr-Cyrl-BA"/>
        </w:rPr>
        <w:t xml:space="preserve"> у року не подне</w:t>
      </w:r>
      <w:r w:rsidR="00030A17" w:rsidRPr="00183CDA">
        <w:rPr>
          <w:rFonts w:ascii="Times New Roman" w:hAnsi="Times New Roman" w:cs="Times New Roman"/>
          <w:sz w:val="24"/>
          <w:szCs w:val="24"/>
          <w:lang w:val="sr-Cyrl-BA"/>
        </w:rPr>
        <w:t>се</w:t>
      </w:r>
      <w:r w:rsidR="00FA5E60" w:rsidRPr="00183CDA">
        <w:rPr>
          <w:rFonts w:ascii="Times New Roman" w:hAnsi="Times New Roman" w:cs="Times New Roman"/>
          <w:sz w:val="24"/>
          <w:szCs w:val="24"/>
          <w:lang w:val="sr-Cyrl-BA"/>
        </w:rPr>
        <w:t xml:space="preserve"> захтјев Агенцији за акредитацију након што добије дозволу за рад.</w:t>
      </w:r>
      <w:r w:rsidR="00274231" w:rsidRPr="00183CDA">
        <w:rPr>
          <w:rFonts w:ascii="Times New Roman" w:hAnsi="Times New Roman" w:cs="Times New Roman"/>
          <w:sz w:val="24"/>
          <w:szCs w:val="24"/>
          <w:lang w:val="sr-Cyrl-BA"/>
        </w:rPr>
        <w:t xml:space="preserve"> Досадашњи став 4. постаје став 3.</w:t>
      </w:r>
      <w:r w:rsidR="000259B7" w:rsidRPr="00183CDA">
        <w:rPr>
          <w:rFonts w:ascii="Times New Roman" w:hAnsi="Times New Roman" w:cs="Times New Roman"/>
          <w:sz w:val="24"/>
          <w:szCs w:val="24"/>
          <w:lang w:val="sr-Cyrl-BA"/>
        </w:rPr>
        <w:t xml:space="preserve"> Наведени члан је, у односу на тренутно важећи члан боље и јасније прецизиран, те је прописана санкција за високошколску установу у случају </w:t>
      </w:r>
      <w:r w:rsidR="007239F6" w:rsidRPr="00183CDA">
        <w:rPr>
          <w:rFonts w:ascii="Times New Roman" w:hAnsi="Times New Roman" w:cs="Times New Roman"/>
          <w:sz w:val="24"/>
          <w:szCs w:val="24"/>
          <w:lang w:val="sr-Cyrl-BA"/>
        </w:rPr>
        <w:t>да не поднесе захтјев</w:t>
      </w:r>
      <w:r w:rsidR="000259B7" w:rsidRPr="00183CDA">
        <w:rPr>
          <w:rFonts w:ascii="Times New Roman" w:hAnsi="Times New Roman" w:cs="Times New Roman"/>
          <w:sz w:val="24"/>
          <w:szCs w:val="24"/>
          <w:lang w:val="sr-Cyrl-BA"/>
        </w:rPr>
        <w:t xml:space="preserve"> за акредитацију.</w:t>
      </w:r>
    </w:p>
    <w:p w14:paraId="5735CEEC" w14:textId="1784B2FF" w:rsidR="00FA5E60" w:rsidRPr="00183CDA" w:rsidRDefault="00274231"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w:t>
      </w:r>
      <w:r w:rsidR="00FA5E60" w:rsidRPr="00183CDA">
        <w:rPr>
          <w:rFonts w:ascii="Times New Roman" w:hAnsi="Times New Roman" w:cs="Times New Roman"/>
          <w:sz w:val="24"/>
          <w:szCs w:val="24"/>
          <w:lang w:val="sr-Cyrl-BA"/>
        </w:rPr>
        <w:t xml:space="preserve">7. </w:t>
      </w:r>
      <w:r w:rsidR="00843A5B" w:rsidRPr="00183CDA">
        <w:rPr>
          <w:rFonts w:ascii="Times New Roman" w:hAnsi="Times New Roman" w:cs="Times New Roman"/>
          <w:sz w:val="24"/>
          <w:szCs w:val="24"/>
          <w:lang w:val="sr-Cyrl-BA"/>
        </w:rPr>
        <w:t>Приједлога закона у члану 41.</w:t>
      </w:r>
      <w:r w:rsidRPr="00183CDA">
        <w:rPr>
          <w:rFonts w:ascii="Times New Roman" w:hAnsi="Times New Roman" w:cs="Times New Roman"/>
          <w:sz w:val="24"/>
          <w:szCs w:val="24"/>
          <w:lang w:val="sr-Cyrl-BA"/>
        </w:rPr>
        <w:t xml:space="preserve"> </w:t>
      </w:r>
      <w:r w:rsidR="00843A5B" w:rsidRPr="00183CDA">
        <w:rPr>
          <w:rFonts w:ascii="Times New Roman" w:hAnsi="Times New Roman" w:cs="Times New Roman"/>
          <w:sz w:val="24"/>
          <w:szCs w:val="24"/>
          <w:lang w:val="sr-Cyrl-BA"/>
        </w:rPr>
        <w:t>додаје се став 2. који се односи на оснивање научноистраживачког института као чланице универзитета.</w:t>
      </w:r>
      <w:r w:rsidR="000259B7" w:rsidRPr="00183CDA">
        <w:rPr>
          <w:rFonts w:ascii="Times New Roman" w:hAnsi="Times New Roman" w:cs="Times New Roman"/>
          <w:sz w:val="24"/>
          <w:szCs w:val="24"/>
          <w:lang w:val="sr-Cyrl-BA"/>
        </w:rPr>
        <w:t xml:space="preserve"> Наведено је било неопходно другачије дефинисати</w:t>
      </w:r>
      <w:r w:rsidR="0084219D" w:rsidRPr="00183CDA">
        <w:rPr>
          <w:rFonts w:ascii="Times New Roman" w:hAnsi="Times New Roman" w:cs="Times New Roman"/>
          <w:sz w:val="24"/>
          <w:szCs w:val="24"/>
          <w:lang w:val="sr-Cyrl-BA"/>
        </w:rPr>
        <w:t xml:space="preserve"> у односу на оснивање других чланица универзитета</w:t>
      </w:r>
      <w:r w:rsidR="007239F6" w:rsidRPr="00183CDA">
        <w:rPr>
          <w:rFonts w:ascii="Times New Roman" w:hAnsi="Times New Roman" w:cs="Times New Roman"/>
          <w:sz w:val="24"/>
          <w:szCs w:val="24"/>
          <w:lang w:val="sr-Cyrl-BA"/>
        </w:rPr>
        <w:t xml:space="preserve"> (факултета и академија)</w:t>
      </w:r>
      <w:r w:rsidR="0084219D" w:rsidRPr="00183CDA">
        <w:rPr>
          <w:rFonts w:ascii="Times New Roman" w:hAnsi="Times New Roman" w:cs="Times New Roman"/>
          <w:sz w:val="24"/>
          <w:szCs w:val="24"/>
          <w:lang w:val="sr-Cyrl-BA"/>
        </w:rPr>
        <w:t>,</w:t>
      </w:r>
      <w:r w:rsidR="000259B7" w:rsidRPr="00183CDA">
        <w:rPr>
          <w:rFonts w:ascii="Times New Roman" w:hAnsi="Times New Roman" w:cs="Times New Roman"/>
          <w:sz w:val="24"/>
          <w:szCs w:val="24"/>
          <w:lang w:val="sr-Cyrl-BA"/>
        </w:rPr>
        <w:t xml:space="preserve"> из разлога што се за оснивање научноистраживачког института, као једног од облика чланице универзитета, примј</w:t>
      </w:r>
      <w:r w:rsidR="0084219D" w:rsidRPr="00183CDA">
        <w:rPr>
          <w:rFonts w:ascii="Times New Roman" w:hAnsi="Times New Roman" w:cs="Times New Roman"/>
          <w:sz w:val="24"/>
          <w:szCs w:val="24"/>
          <w:lang w:val="sr-Cyrl-BA"/>
        </w:rPr>
        <w:t>ењују прописи који се односе на научноистраживачку дјелатност.</w:t>
      </w:r>
    </w:p>
    <w:p w14:paraId="3A71C2AF" w14:textId="43249173" w:rsidR="005237B8" w:rsidRPr="00183CDA" w:rsidRDefault="00274231" w:rsidP="00183CDA">
      <w:pPr>
        <w:spacing w:after="0" w:line="240" w:lineRule="auto"/>
        <w:ind w:firstLine="709"/>
        <w:jc w:val="both"/>
        <w:rPr>
          <w:rFonts w:ascii="Times New Roman" w:hAnsi="Times New Roman" w:cs="Times New Roman"/>
          <w:sz w:val="24"/>
          <w:szCs w:val="24"/>
          <w:highlight w:val="yellow"/>
          <w:lang w:val="sr-Cyrl-BA"/>
        </w:rPr>
      </w:pPr>
      <w:r w:rsidRPr="00183CDA">
        <w:rPr>
          <w:rFonts w:ascii="Times New Roman" w:hAnsi="Times New Roman" w:cs="Times New Roman"/>
          <w:sz w:val="24"/>
          <w:szCs w:val="24"/>
          <w:lang w:val="sr-Cyrl-BA"/>
        </w:rPr>
        <w:lastRenderedPageBreak/>
        <w:t>Члан 8</w:t>
      </w:r>
      <w:r w:rsidR="005237B8" w:rsidRPr="00183CDA">
        <w:rPr>
          <w:rFonts w:ascii="Times New Roman" w:hAnsi="Times New Roman" w:cs="Times New Roman"/>
          <w:sz w:val="24"/>
          <w:szCs w:val="24"/>
          <w:lang w:val="sr-Cyrl-BA"/>
        </w:rPr>
        <w:t xml:space="preserve">. Приједлога закона </w:t>
      </w:r>
      <w:r w:rsidR="00BE3B02" w:rsidRPr="00183CDA">
        <w:rPr>
          <w:rFonts w:ascii="Times New Roman" w:hAnsi="Times New Roman" w:cs="Times New Roman"/>
          <w:sz w:val="24"/>
          <w:szCs w:val="24"/>
          <w:lang w:val="sr-Cyrl-BA"/>
        </w:rPr>
        <w:t>у члану 43. у ставу 1. т</w:t>
      </w:r>
      <w:r w:rsidR="00D62DA2" w:rsidRPr="00183CDA">
        <w:rPr>
          <w:rFonts w:ascii="Times New Roman" w:hAnsi="Times New Roman" w:cs="Times New Roman"/>
          <w:sz w:val="24"/>
          <w:szCs w:val="24"/>
          <w:lang w:val="sr-Cyrl-BA"/>
        </w:rPr>
        <w:t>.</w:t>
      </w:r>
      <w:r w:rsidR="00BE3B02" w:rsidRPr="00183CDA">
        <w:rPr>
          <w:rFonts w:ascii="Times New Roman" w:hAnsi="Times New Roman" w:cs="Times New Roman"/>
          <w:sz w:val="24"/>
          <w:szCs w:val="24"/>
          <w:lang w:val="sr-Cyrl-BA"/>
        </w:rPr>
        <w:t xml:space="preserve"> </w:t>
      </w:r>
      <w:r w:rsidR="005237B8" w:rsidRPr="00183CDA">
        <w:rPr>
          <w:rFonts w:ascii="Times New Roman" w:hAnsi="Times New Roman" w:cs="Times New Roman"/>
          <w:sz w:val="24"/>
          <w:szCs w:val="24"/>
          <w:lang w:val="sr-Cyrl-BA"/>
        </w:rPr>
        <w:t>5)</w:t>
      </w:r>
      <w:r w:rsidR="00D62DA2" w:rsidRPr="00183CDA">
        <w:rPr>
          <w:rFonts w:ascii="Times New Roman" w:hAnsi="Times New Roman" w:cs="Times New Roman"/>
          <w:sz w:val="24"/>
          <w:szCs w:val="24"/>
          <w:lang w:val="sr-Cyrl-BA"/>
        </w:rPr>
        <w:t xml:space="preserve"> и 6)</w:t>
      </w:r>
      <w:r w:rsidRPr="00183CDA">
        <w:rPr>
          <w:rFonts w:ascii="Times New Roman" w:hAnsi="Times New Roman" w:cs="Times New Roman"/>
          <w:sz w:val="24"/>
          <w:szCs w:val="24"/>
          <w:lang w:val="sr-Cyrl-BA"/>
        </w:rPr>
        <w:t xml:space="preserve"> </w:t>
      </w:r>
      <w:r w:rsidR="003163F5" w:rsidRPr="00183CDA">
        <w:rPr>
          <w:rFonts w:ascii="Times New Roman" w:hAnsi="Times New Roman" w:cs="Times New Roman"/>
          <w:sz w:val="24"/>
          <w:szCs w:val="24"/>
          <w:lang w:val="sr-Cyrl-BA"/>
        </w:rPr>
        <w:t xml:space="preserve">Закона </w:t>
      </w:r>
      <w:r w:rsidR="0093662C" w:rsidRPr="00183CDA">
        <w:rPr>
          <w:rFonts w:ascii="Times New Roman" w:hAnsi="Times New Roman" w:cs="Times New Roman"/>
          <w:sz w:val="24"/>
          <w:szCs w:val="24"/>
          <w:lang w:val="sr-Cyrl-BA"/>
        </w:rPr>
        <w:t>м</w:t>
      </w:r>
      <w:r w:rsidR="007F226E" w:rsidRPr="00183CDA">
        <w:rPr>
          <w:rFonts w:ascii="Times New Roman" w:hAnsi="Times New Roman" w:cs="Times New Roman"/>
          <w:sz w:val="24"/>
          <w:szCs w:val="24"/>
          <w:lang w:val="sr-Cyrl-BA"/>
        </w:rPr>
        <w:t>и</w:t>
      </w:r>
      <w:r w:rsidR="0093662C" w:rsidRPr="00183CDA">
        <w:rPr>
          <w:rFonts w:ascii="Times New Roman" w:hAnsi="Times New Roman" w:cs="Times New Roman"/>
          <w:sz w:val="24"/>
          <w:szCs w:val="24"/>
          <w:lang w:val="sr-Cyrl-BA"/>
        </w:rPr>
        <w:t>јења</w:t>
      </w:r>
      <w:r w:rsidR="00D62DA2" w:rsidRPr="00183CDA">
        <w:rPr>
          <w:rFonts w:ascii="Times New Roman" w:hAnsi="Times New Roman" w:cs="Times New Roman"/>
          <w:sz w:val="24"/>
          <w:szCs w:val="24"/>
          <w:lang w:val="sr-Cyrl-BA"/>
        </w:rPr>
        <w:t>ју</w:t>
      </w:r>
      <w:r w:rsidR="0093662C" w:rsidRPr="00183CDA">
        <w:rPr>
          <w:rFonts w:ascii="Times New Roman" w:hAnsi="Times New Roman" w:cs="Times New Roman"/>
          <w:sz w:val="24"/>
          <w:szCs w:val="24"/>
          <w:lang w:val="sr-Cyrl-BA"/>
        </w:rPr>
        <w:t xml:space="preserve"> се на начин да високошколска установа престаје да ради даном коначности рјешења којим се одбија захтјев за акредитацију</w:t>
      </w:r>
      <w:r w:rsidR="00D62DA2" w:rsidRPr="00183CDA">
        <w:rPr>
          <w:rFonts w:ascii="Times New Roman" w:hAnsi="Times New Roman" w:cs="Times New Roman"/>
          <w:sz w:val="24"/>
          <w:szCs w:val="24"/>
          <w:lang w:val="sr-Cyrl-BA"/>
        </w:rPr>
        <w:t xml:space="preserve">, </w:t>
      </w:r>
      <w:r w:rsidR="007F226E" w:rsidRPr="00183CDA">
        <w:rPr>
          <w:rFonts w:ascii="Times New Roman" w:hAnsi="Times New Roman" w:cs="Times New Roman"/>
          <w:sz w:val="24"/>
          <w:szCs w:val="24"/>
          <w:lang w:val="sr-Cyrl-BA"/>
        </w:rPr>
        <w:t>ради</w:t>
      </w:r>
      <w:r w:rsidR="009160D1" w:rsidRPr="00183CDA">
        <w:rPr>
          <w:rFonts w:ascii="Times New Roman" w:hAnsi="Times New Roman" w:cs="Times New Roman"/>
          <w:sz w:val="24"/>
          <w:szCs w:val="24"/>
          <w:lang w:val="sr-Cyrl-BA"/>
        </w:rPr>
        <w:t xml:space="preserve"> </w:t>
      </w:r>
      <w:r w:rsidR="009E1B52" w:rsidRPr="00183CDA">
        <w:rPr>
          <w:rFonts w:ascii="Times New Roman" w:hAnsi="Times New Roman" w:cs="Times New Roman"/>
          <w:sz w:val="24"/>
          <w:szCs w:val="24"/>
          <w:lang w:val="sr-Cyrl-BA"/>
        </w:rPr>
        <w:t xml:space="preserve">терминолошког </w:t>
      </w:r>
      <w:r w:rsidR="009160D1" w:rsidRPr="00183CDA">
        <w:rPr>
          <w:rFonts w:ascii="Times New Roman" w:hAnsi="Times New Roman" w:cs="Times New Roman"/>
          <w:sz w:val="24"/>
          <w:szCs w:val="24"/>
          <w:lang w:val="sr-Cyrl-BA"/>
        </w:rPr>
        <w:t>усклађивања</w:t>
      </w:r>
      <w:r w:rsidR="009E1B52" w:rsidRPr="00183CDA">
        <w:rPr>
          <w:rFonts w:ascii="Times New Roman" w:hAnsi="Times New Roman" w:cs="Times New Roman"/>
          <w:sz w:val="24"/>
          <w:szCs w:val="24"/>
          <w:lang w:val="sr-Cyrl-BA"/>
        </w:rPr>
        <w:t xml:space="preserve"> </w:t>
      </w:r>
      <w:r w:rsidR="009160D1" w:rsidRPr="00183CDA">
        <w:rPr>
          <w:rFonts w:ascii="Times New Roman" w:hAnsi="Times New Roman" w:cs="Times New Roman"/>
          <w:sz w:val="24"/>
          <w:szCs w:val="24"/>
          <w:lang w:val="sr-Cyrl-BA"/>
        </w:rPr>
        <w:t>са Законом о Агенцији за високо образовање</w:t>
      </w:r>
      <w:r w:rsidR="007812BC" w:rsidRPr="00183CDA">
        <w:rPr>
          <w:rFonts w:ascii="Times New Roman" w:hAnsi="Times New Roman" w:cs="Times New Roman"/>
          <w:sz w:val="24"/>
          <w:szCs w:val="24"/>
          <w:lang w:val="sr-Cyrl-BA"/>
        </w:rPr>
        <w:t xml:space="preserve"> Републике Српске</w:t>
      </w:r>
      <w:r w:rsidR="009160D1" w:rsidRPr="00183CDA">
        <w:rPr>
          <w:rFonts w:ascii="Times New Roman" w:hAnsi="Times New Roman" w:cs="Times New Roman"/>
          <w:sz w:val="24"/>
          <w:szCs w:val="24"/>
          <w:lang w:val="sr-Cyrl-BA"/>
        </w:rPr>
        <w:t>.</w:t>
      </w:r>
      <w:r w:rsidR="0084219D" w:rsidRPr="00183CDA">
        <w:rPr>
          <w:rFonts w:ascii="Times New Roman" w:hAnsi="Times New Roman" w:cs="Times New Roman"/>
          <w:sz w:val="24"/>
          <w:szCs w:val="24"/>
          <w:lang w:val="sr-Cyrl-BA"/>
        </w:rPr>
        <w:t xml:space="preserve"> Наиме, Законом о Агенцији за високо образовање</w:t>
      </w:r>
      <w:r w:rsidR="007812BC" w:rsidRPr="00183CDA">
        <w:rPr>
          <w:rFonts w:ascii="Times New Roman" w:hAnsi="Times New Roman" w:cs="Times New Roman"/>
          <w:sz w:val="24"/>
          <w:szCs w:val="24"/>
          <w:lang w:val="sr-Cyrl-BA"/>
        </w:rPr>
        <w:t xml:space="preserve"> Републике Српске</w:t>
      </w:r>
      <w:r w:rsidR="0084219D" w:rsidRPr="00183CDA">
        <w:rPr>
          <w:rFonts w:ascii="Times New Roman" w:hAnsi="Times New Roman" w:cs="Times New Roman"/>
          <w:sz w:val="24"/>
          <w:szCs w:val="24"/>
          <w:lang w:val="sr-Cyrl-BA"/>
        </w:rPr>
        <w:t xml:space="preserve"> у члану 46. став 10. прописано је да се високошколска установа којој је одбијен захтјев за акредитацију брише из Регистра на основу коначног рјешења о одбијању захтјева за акредитацију. Према томе, ради се о усклађивању одред</w:t>
      </w:r>
      <w:r w:rsidR="00211505" w:rsidRPr="00183CDA">
        <w:rPr>
          <w:rFonts w:ascii="Times New Roman" w:hAnsi="Times New Roman" w:cs="Times New Roman"/>
          <w:sz w:val="24"/>
          <w:szCs w:val="24"/>
          <w:lang w:val="sr-Cyrl-BA"/>
        </w:rPr>
        <w:t>а</w:t>
      </w:r>
      <w:r w:rsidR="0084219D" w:rsidRPr="00183CDA">
        <w:rPr>
          <w:rFonts w:ascii="Times New Roman" w:hAnsi="Times New Roman" w:cs="Times New Roman"/>
          <w:sz w:val="24"/>
          <w:szCs w:val="24"/>
          <w:lang w:val="sr-Cyrl-BA"/>
        </w:rPr>
        <w:t>б</w:t>
      </w:r>
      <w:r w:rsidR="00211505" w:rsidRPr="00183CDA">
        <w:rPr>
          <w:rFonts w:ascii="Times New Roman" w:hAnsi="Times New Roman" w:cs="Times New Roman"/>
          <w:sz w:val="24"/>
          <w:szCs w:val="24"/>
          <w:lang w:val="sr-Cyrl-BA"/>
        </w:rPr>
        <w:t>а</w:t>
      </w:r>
      <w:r w:rsidR="0084219D" w:rsidRPr="00183CDA">
        <w:rPr>
          <w:rFonts w:ascii="Times New Roman" w:hAnsi="Times New Roman" w:cs="Times New Roman"/>
          <w:sz w:val="24"/>
          <w:szCs w:val="24"/>
          <w:lang w:val="sr-Cyrl-BA"/>
        </w:rPr>
        <w:t xml:space="preserve"> два закона, као и о омогућавању надлежној инспекцији брже и ефикасније поступањ</w:t>
      </w:r>
      <w:r w:rsidR="00211505" w:rsidRPr="00183CDA">
        <w:rPr>
          <w:rFonts w:ascii="Times New Roman" w:hAnsi="Times New Roman" w:cs="Times New Roman"/>
          <w:sz w:val="24"/>
          <w:szCs w:val="24"/>
          <w:lang w:val="sr-Cyrl-BA"/>
        </w:rPr>
        <w:t>е</w:t>
      </w:r>
      <w:r w:rsidR="0084219D" w:rsidRPr="00183CDA">
        <w:rPr>
          <w:rFonts w:ascii="Times New Roman" w:hAnsi="Times New Roman" w:cs="Times New Roman"/>
          <w:sz w:val="24"/>
          <w:szCs w:val="24"/>
          <w:lang w:val="sr-Cyrl-BA"/>
        </w:rPr>
        <w:t xml:space="preserve"> у случајевима када високошколска установа не испуњава услове за акредитацију.</w:t>
      </w:r>
    </w:p>
    <w:p w14:paraId="400AC5D5" w14:textId="638DA5EC" w:rsidR="00EA76C8" w:rsidRPr="00183CDA" w:rsidRDefault="003163F5"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w:t>
      </w:r>
      <w:r w:rsidR="0093662C" w:rsidRPr="00183CDA">
        <w:rPr>
          <w:rFonts w:ascii="Times New Roman" w:hAnsi="Times New Roman" w:cs="Times New Roman"/>
          <w:sz w:val="24"/>
          <w:szCs w:val="24"/>
          <w:lang w:val="sr-Cyrl-BA"/>
        </w:rPr>
        <w:t>9</w:t>
      </w:r>
      <w:r w:rsidRPr="00183CDA">
        <w:rPr>
          <w:rFonts w:ascii="Times New Roman" w:hAnsi="Times New Roman" w:cs="Times New Roman"/>
          <w:sz w:val="24"/>
          <w:szCs w:val="24"/>
          <w:lang w:val="sr-Cyrl-BA"/>
        </w:rPr>
        <w:t xml:space="preserve">. </w:t>
      </w:r>
      <w:r w:rsidR="009160D1" w:rsidRPr="00183CDA">
        <w:rPr>
          <w:rFonts w:ascii="Times New Roman" w:hAnsi="Times New Roman" w:cs="Times New Roman"/>
          <w:sz w:val="24"/>
          <w:szCs w:val="24"/>
          <w:lang w:val="sr-Cyrl-BA"/>
        </w:rPr>
        <w:t>Приједлога</w:t>
      </w:r>
      <w:r w:rsidR="00EA76C8" w:rsidRPr="00183CDA">
        <w:rPr>
          <w:rFonts w:ascii="Times New Roman" w:hAnsi="Times New Roman" w:cs="Times New Roman"/>
          <w:sz w:val="24"/>
          <w:szCs w:val="24"/>
          <w:lang w:val="sr-Cyrl-BA"/>
        </w:rPr>
        <w:t xml:space="preserve"> закона </w:t>
      </w:r>
      <w:r w:rsidR="00311FEF" w:rsidRPr="00183CDA">
        <w:rPr>
          <w:rFonts w:ascii="Times New Roman" w:hAnsi="Times New Roman" w:cs="Times New Roman"/>
          <w:sz w:val="24"/>
          <w:szCs w:val="24"/>
          <w:lang w:val="sr-Cyrl-BA"/>
        </w:rPr>
        <w:t>врши се измјена</w:t>
      </w:r>
      <w:r w:rsidR="001D3943" w:rsidRPr="00183CDA">
        <w:rPr>
          <w:rFonts w:ascii="Times New Roman" w:hAnsi="Times New Roman" w:cs="Times New Roman"/>
          <w:sz w:val="24"/>
          <w:szCs w:val="24"/>
          <w:lang w:val="sr-Cyrl-BA"/>
        </w:rPr>
        <w:t xml:space="preserve"> у </w:t>
      </w:r>
      <w:r w:rsidR="00311FEF" w:rsidRPr="00183CDA">
        <w:rPr>
          <w:rFonts w:ascii="Times New Roman" w:hAnsi="Times New Roman" w:cs="Times New Roman"/>
          <w:sz w:val="24"/>
          <w:szCs w:val="24"/>
          <w:lang w:val="sr-Cyrl-BA"/>
        </w:rPr>
        <w:t>члан</w:t>
      </w:r>
      <w:r w:rsidR="009160D1" w:rsidRPr="00183CDA">
        <w:rPr>
          <w:rFonts w:ascii="Times New Roman" w:hAnsi="Times New Roman" w:cs="Times New Roman"/>
          <w:sz w:val="24"/>
          <w:szCs w:val="24"/>
          <w:lang w:val="sr-Cyrl-BA"/>
        </w:rPr>
        <w:t>у</w:t>
      </w:r>
      <w:r w:rsidR="00311FEF" w:rsidRPr="00183CDA">
        <w:rPr>
          <w:rFonts w:ascii="Times New Roman" w:hAnsi="Times New Roman" w:cs="Times New Roman"/>
          <w:sz w:val="24"/>
          <w:szCs w:val="24"/>
          <w:lang w:val="sr-Cyrl-BA"/>
        </w:rPr>
        <w:t xml:space="preserve"> 54.</w:t>
      </w:r>
      <w:r w:rsidR="009160D1" w:rsidRPr="00183CDA">
        <w:rPr>
          <w:rFonts w:ascii="Times New Roman" w:hAnsi="Times New Roman" w:cs="Times New Roman"/>
          <w:sz w:val="24"/>
          <w:szCs w:val="24"/>
          <w:lang w:val="sr-Cyrl-BA"/>
        </w:rPr>
        <w:t xml:space="preserve"> у</w:t>
      </w:r>
      <w:r w:rsidR="001D3943" w:rsidRPr="00183CDA">
        <w:rPr>
          <w:rFonts w:ascii="Times New Roman" w:hAnsi="Times New Roman" w:cs="Times New Roman"/>
          <w:sz w:val="24"/>
          <w:szCs w:val="24"/>
          <w:lang w:val="sr-Cyrl-BA"/>
        </w:rPr>
        <w:t xml:space="preserve"> </w:t>
      </w:r>
      <w:r w:rsidR="009160D1" w:rsidRPr="00183CDA">
        <w:rPr>
          <w:rFonts w:ascii="Times New Roman" w:hAnsi="Times New Roman" w:cs="Times New Roman"/>
          <w:sz w:val="24"/>
          <w:szCs w:val="24"/>
          <w:lang w:val="sr-Cyrl-BA"/>
        </w:rPr>
        <w:t>ставу 1. тачка 15</w:t>
      </w:r>
      <w:r w:rsidR="00211505" w:rsidRPr="00183CDA">
        <w:rPr>
          <w:rFonts w:ascii="Times New Roman" w:hAnsi="Times New Roman" w:cs="Times New Roman"/>
          <w:sz w:val="24"/>
          <w:szCs w:val="24"/>
          <w:lang w:val="sr-Cyrl-BA"/>
        </w:rPr>
        <w:t>)</w:t>
      </w:r>
      <w:r w:rsidR="00311FEF" w:rsidRPr="00183CDA">
        <w:rPr>
          <w:rFonts w:ascii="Times New Roman" w:hAnsi="Times New Roman" w:cs="Times New Roman"/>
          <w:sz w:val="24"/>
          <w:szCs w:val="24"/>
          <w:lang w:val="sr-Cyrl-BA"/>
        </w:rPr>
        <w:t xml:space="preserve"> важећег Закона, на начин</w:t>
      </w:r>
      <w:r w:rsidR="009160D1" w:rsidRPr="00183CDA">
        <w:rPr>
          <w:rFonts w:ascii="Times New Roman" w:hAnsi="Times New Roman" w:cs="Times New Roman"/>
          <w:sz w:val="24"/>
          <w:szCs w:val="24"/>
          <w:lang w:val="sr-Cyrl-BA"/>
        </w:rPr>
        <w:t xml:space="preserve"> да сенат предлаже Мин</w:t>
      </w:r>
      <w:r w:rsidR="00A63E09" w:rsidRPr="00183CDA">
        <w:rPr>
          <w:rFonts w:ascii="Times New Roman" w:hAnsi="Times New Roman" w:cs="Times New Roman"/>
          <w:sz w:val="24"/>
          <w:szCs w:val="24"/>
          <w:lang w:val="sr-Cyrl-BA"/>
        </w:rPr>
        <w:t>и</w:t>
      </w:r>
      <w:r w:rsidR="009160D1" w:rsidRPr="00183CDA">
        <w:rPr>
          <w:rFonts w:ascii="Times New Roman" w:hAnsi="Times New Roman" w:cs="Times New Roman"/>
          <w:sz w:val="24"/>
          <w:szCs w:val="24"/>
          <w:lang w:val="sr-Cyrl-BA"/>
        </w:rPr>
        <w:t>старству број</w:t>
      </w:r>
      <w:r w:rsidR="001D3943" w:rsidRPr="00183CDA">
        <w:rPr>
          <w:rFonts w:ascii="Times New Roman" w:hAnsi="Times New Roman" w:cs="Times New Roman"/>
          <w:sz w:val="24"/>
          <w:szCs w:val="24"/>
          <w:lang w:val="sr-Cyrl-BA"/>
        </w:rPr>
        <w:t xml:space="preserve"> самофинансирајућих студената, ванредних студената и студената страних држављана уписаних у прву годину првог и другог циклуса студија.</w:t>
      </w:r>
      <w:r w:rsidR="004C797B" w:rsidRPr="00183CDA">
        <w:rPr>
          <w:rFonts w:ascii="Times New Roman" w:hAnsi="Times New Roman" w:cs="Times New Roman"/>
          <w:sz w:val="24"/>
          <w:szCs w:val="24"/>
          <w:lang w:val="sr-Cyrl-BA"/>
        </w:rPr>
        <w:t xml:space="preserve"> </w:t>
      </w:r>
      <w:r w:rsidR="0084219D" w:rsidRPr="00183CDA">
        <w:rPr>
          <w:rFonts w:ascii="Times New Roman" w:hAnsi="Times New Roman" w:cs="Times New Roman"/>
          <w:sz w:val="24"/>
          <w:szCs w:val="24"/>
          <w:lang w:val="sr-Cyrl-BA"/>
        </w:rPr>
        <w:t>Наведено је неопходно ради усклађивања са измјенама у члану 69. Закона, јер су до предложених измјена високошколске установе предлагале број студената и за трећи циклус, иако Влада доноси одлуку</w:t>
      </w:r>
      <w:r w:rsidR="003E751A" w:rsidRPr="00183CDA">
        <w:rPr>
          <w:rFonts w:ascii="Times New Roman" w:hAnsi="Times New Roman" w:cs="Times New Roman"/>
          <w:sz w:val="24"/>
          <w:szCs w:val="24"/>
          <w:lang w:val="sr-Cyrl-BA"/>
        </w:rPr>
        <w:t xml:space="preserve"> о броју студената за упис на јавним високошколским установама</w:t>
      </w:r>
      <w:r w:rsidR="0084219D" w:rsidRPr="00183CDA">
        <w:rPr>
          <w:rFonts w:ascii="Times New Roman" w:hAnsi="Times New Roman" w:cs="Times New Roman"/>
          <w:sz w:val="24"/>
          <w:szCs w:val="24"/>
          <w:lang w:val="sr-Cyrl-BA"/>
        </w:rPr>
        <w:t xml:space="preserve"> само за први и други циклус студија. </w:t>
      </w:r>
      <w:r w:rsidR="004C797B" w:rsidRPr="00183CDA">
        <w:rPr>
          <w:rFonts w:ascii="Times New Roman" w:hAnsi="Times New Roman" w:cs="Times New Roman"/>
          <w:sz w:val="24"/>
          <w:szCs w:val="24"/>
          <w:lang w:val="sr-Cyrl-BA"/>
        </w:rPr>
        <w:t>У истом члану у ставу 2.</w:t>
      </w:r>
      <w:r w:rsidR="00311FEF" w:rsidRPr="00183CDA">
        <w:rPr>
          <w:rFonts w:ascii="Times New Roman" w:hAnsi="Times New Roman" w:cs="Times New Roman"/>
          <w:sz w:val="24"/>
          <w:szCs w:val="24"/>
          <w:lang w:val="sr-Cyrl-BA"/>
        </w:rPr>
        <w:t xml:space="preserve"> </w:t>
      </w:r>
      <w:r w:rsidR="00EA76C8" w:rsidRPr="00183CDA">
        <w:rPr>
          <w:rFonts w:ascii="Times New Roman" w:hAnsi="Times New Roman" w:cs="Times New Roman"/>
          <w:sz w:val="24"/>
          <w:szCs w:val="24"/>
          <w:lang w:val="sr-Cyrl-BA"/>
        </w:rPr>
        <w:t>пропис</w:t>
      </w:r>
      <w:r w:rsidR="00311FEF" w:rsidRPr="00183CDA">
        <w:rPr>
          <w:rFonts w:ascii="Times New Roman" w:hAnsi="Times New Roman" w:cs="Times New Roman"/>
          <w:sz w:val="24"/>
          <w:szCs w:val="24"/>
          <w:lang w:val="sr-Cyrl-BA"/>
        </w:rPr>
        <w:t>ано</w:t>
      </w:r>
      <w:r w:rsidR="004C797B" w:rsidRPr="00183CDA">
        <w:rPr>
          <w:rFonts w:ascii="Times New Roman" w:hAnsi="Times New Roman" w:cs="Times New Roman"/>
          <w:sz w:val="24"/>
          <w:szCs w:val="24"/>
          <w:lang w:val="sr-Cyrl-BA"/>
        </w:rPr>
        <w:t xml:space="preserve"> је</w:t>
      </w:r>
      <w:r w:rsidR="00EA76C8" w:rsidRPr="00183CDA">
        <w:rPr>
          <w:rFonts w:ascii="Times New Roman" w:hAnsi="Times New Roman" w:cs="Times New Roman"/>
          <w:sz w:val="24"/>
          <w:szCs w:val="24"/>
          <w:lang w:val="sr-Cyrl-BA"/>
        </w:rPr>
        <w:t xml:space="preserve"> да студент</w:t>
      </w:r>
      <w:r w:rsidR="001D3943" w:rsidRPr="00183CDA">
        <w:rPr>
          <w:rFonts w:ascii="Times New Roman" w:hAnsi="Times New Roman" w:cs="Times New Roman"/>
          <w:sz w:val="24"/>
          <w:szCs w:val="24"/>
          <w:lang w:val="sr-Cyrl-BA"/>
        </w:rPr>
        <w:t>и могу одлучивати о</w:t>
      </w:r>
      <w:r w:rsidR="004C797B" w:rsidRPr="00183CDA">
        <w:rPr>
          <w:rFonts w:ascii="Times New Roman" w:hAnsi="Times New Roman" w:cs="Times New Roman"/>
          <w:sz w:val="24"/>
          <w:szCs w:val="24"/>
          <w:lang w:val="sr-Cyrl-BA"/>
        </w:rPr>
        <w:t xml:space="preserve"> </w:t>
      </w:r>
      <w:r w:rsidR="00EA76C8" w:rsidRPr="00183CDA">
        <w:rPr>
          <w:rFonts w:ascii="Times New Roman" w:hAnsi="Times New Roman" w:cs="Times New Roman"/>
          <w:sz w:val="24"/>
          <w:szCs w:val="24"/>
          <w:lang w:val="sr-Cyrl-BA"/>
        </w:rPr>
        <w:t>питањима кој</w:t>
      </w:r>
      <w:r w:rsidR="004C797B" w:rsidRPr="00183CDA">
        <w:rPr>
          <w:rFonts w:ascii="Times New Roman" w:hAnsi="Times New Roman" w:cs="Times New Roman"/>
          <w:sz w:val="24"/>
          <w:szCs w:val="24"/>
          <w:lang w:val="sr-Cyrl-BA"/>
        </w:rPr>
        <w:t>а се тичу именовања проректора и</w:t>
      </w:r>
      <w:r w:rsidR="00EA76C8" w:rsidRPr="00183CDA">
        <w:rPr>
          <w:rFonts w:ascii="Times New Roman" w:hAnsi="Times New Roman" w:cs="Times New Roman"/>
          <w:sz w:val="24"/>
          <w:szCs w:val="24"/>
          <w:lang w:val="sr-Cyrl-BA"/>
        </w:rPr>
        <w:t xml:space="preserve"> именовању </w:t>
      </w:r>
      <w:r w:rsidR="00EB2524" w:rsidRPr="00183CDA">
        <w:rPr>
          <w:rFonts w:ascii="Times New Roman" w:hAnsi="Times New Roman" w:cs="Times New Roman"/>
          <w:sz w:val="24"/>
          <w:szCs w:val="24"/>
          <w:lang w:val="sr-Cyrl-BA"/>
        </w:rPr>
        <w:t>чланова упр</w:t>
      </w:r>
      <w:r w:rsidR="004C797B" w:rsidRPr="00183CDA">
        <w:rPr>
          <w:rFonts w:ascii="Times New Roman" w:hAnsi="Times New Roman" w:cs="Times New Roman"/>
          <w:sz w:val="24"/>
          <w:szCs w:val="24"/>
          <w:lang w:val="sr-Cyrl-BA"/>
        </w:rPr>
        <w:t>авног одбора из реда академског</w:t>
      </w:r>
      <w:r w:rsidR="000867DD" w:rsidRPr="00183CDA">
        <w:rPr>
          <w:rFonts w:ascii="Times New Roman" w:hAnsi="Times New Roman" w:cs="Times New Roman"/>
          <w:sz w:val="24"/>
          <w:szCs w:val="24"/>
          <w:lang w:val="sr-Cyrl-BA"/>
        </w:rPr>
        <w:t xml:space="preserve"> </w:t>
      </w:r>
      <w:r w:rsidR="009160D1" w:rsidRPr="00183CDA">
        <w:rPr>
          <w:rFonts w:ascii="Times New Roman" w:hAnsi="Times New Roman" w:cs="Times New Roman"/>
          <w:sz w:val="24"/>
          <w:szCs w:val="24"/>
          <w:lang w:val="sr-Cyrl-BA"/>
        </w:rPr>
        <w:t xml:space="preserve">и административног </w:t>
      </w:r>
      <w:r w:rsidR="000867DD" w:rsidRPr="00183CDA">
        <w:rPr>
          <w:rFonts w:ascii="Times New Roman" w:hAnsi="Times New Roman" w:cs="Times New Roman"/>
          <w:sz w:val="24"/>
          <w:szCs w:val="24"/>
          <w:lang w:val="sr-Cyrl-BA"/>
        </w:rPr>
        <w:t>особља</w:t>
      </w:r>
      <w:r w:rsidR="004C797B" w:rsidRPr="00183CDA">
        <w:rPr>
          <w:rFonts w:ascii="Times New Roman" w:hAnsi="Times New Roman" w:cs="Times New Roman"/>
          <w:sz w:val="24"/>
          <w:szCs w:val="24"/>
          <w:lang w:val="sr-Cyrl-BA"/>
        </w:rPr>
        <w:t>.</w:t>
      </w:r>
      <w:r w:rsidR="0084219D" w:rsidRPr="00183CDA">
        <w:rPr>
          <w:rFonts w:ascii="Times New Roman" w:hAnsi="Times New Roman" w:cs="Times New Roman"/>
          <w:sz w:val="24"/>
          <w:szCs w:val="24"/>
          <w:lang w:val="sr-Cyrl-BA"/>
        </w:rPr>
        <w:t xml:space="preserve"> Наведеном измјеном даје се више права </w:t>
      </w:r>
      <w:r w:rsidR="0018401B" w:rsidRPr="00183CDA">
        <w:rPr>
          <w:rFonts w:ascii="Times New Roman" w:hAnsi="Times New Roman" w:cs="Times New Roman"/>
          <w:sz w:val="24"/>
          <w:szCs w:val="24"/>
          <w:lang w:val="sr-Cyrl-BA"/>
        </w:rPr>
        <w:t xml:space="preserve">члановима сената из реда </w:t>
      </w:r>
      <w:r w:rsidR="0084219D" w:rsidRPr="00183CDA">
        <w:rPr>
          <w:rFonts w:ascii="Times New Roman" w:hAnsi="Times New Roman" w:cs="Times New Roman"/>
          <w:sz w:val="24"/>
          <w:szCs w:val="24"/>
          <w:lang w:val="sr-Cyrl-BA"/>
        </w:rPr>
        <w:t>ст</w:t>
      </w:r>
      <w:r w:rsidR="0018401B" w:rsidRPr="00183CDA">
        <w:rPr>
          <w:rFonts w:ascii="Times New Roman" w:hAnsi="Times New Roman" w:cs="Times New Roman"/>
          <w:sz w:val="24"/>
          <w:szCs w:val="24"/>
          <w:lang w:val="sr-Cyrl-BA"/>
        </w:rPr>
        <w:t>удената.</w:t>
      </w:r>
    </w:p>
    <w:p w14:paraId="22398C5D" w14:textId="564764E1" w:rsidR="00EA76C8" w:rsidRPr="00183CDA" w:rsidRDefault="00EA76C8" w:rsidP="00183CDA">
      <w:pPr>
        <w:spacing w:after="0" w:line="240" w:lineRule="auto"/>
        <w:ind w:firstLine="709"/>
        <w:jc w:val="both"/>
        <w:rPr>
          <w:rFonts w:ascii="Times New Roman" w:hAnsi="Times New Roman" w:cs="Times New Roman"/>
          <w:sz w:val="24"/>
          <w:szCs w:val="24"/>
          <w:highlight w:val="yellow"/>
          <w:lang w:val="sr-Cyrl-BA"/>
        </w:rPr>
      </w:pPr>
      <w:r w:rsidRPr="00183CDA">
        <w:rPr>
          <w:rFonts w:ascii="Times New Roman" w:hAnsi="Times New Roman" w:cs="Times New Roman"/>
          <w:sz w:val="24"/>
          <w:szCs w:val="24"/>
          <w:lang w:val="sr-Cyrl-BA"/>
        </w:rPr>
        <w:t>Чланом 1</w:t>
      </w:r>
      <w:r w:rsidR="00E966F1" w:rsidRPr="00183CDA">
        <w:rPr>
          <w:rFonts w:ascii="Times New Roman" w:hAnsi="Times New Roman" w:cs="Times New Roman"/>
          <w:sz w:val="24"/>
          <w:szCs w:val="24"/>
          <w:lang w:val="sr-Cyrl-BA"/>
        </w:rPr>
        <w:t>0</w:t>
      </w:r>
      <w:r w:rsidR="009160D1" w:rsidRPr="00183CDA">
        <w:rPr>
          <w:rFonts w:ascii="Times New Roman" w:hAnsi="Times New Roman" w:cs="Times New Roman"/>
          <w:sz w:val="24"/>
          <w:szCs w:val="24"/>
          <w:lang w:val="sr-Cyrl-BA"/>
        </w:rPr>
        <w:t>. Приједлога</w:t>
      </w:r>
      <w:r w:rsidRPr="00183CDA">
        <w:rPr>
          <w:rFonts w:ascii="Times New Roman" w:hAnsi="Times New Roman" w:cs="Times New Roman"/>
          <w:sz w:val="24"/>
          <w:szCs w:val="24"/>
          <w:lang w:val="sr-Cyrl-BA"/>
        </w:rPr>
        <w:t xml:space="preserve"> закона</w:t>
      </w:r>
      <w:r w:rsidR="009160D1" w:rsidRPr="00183CDA">
        <w:rPr>
          <w:rFonts w:ascii="Times New Roman" w:hAnsi="Times New Roman" w:cs="Times New Roman"/>
          <w:sz w:val="24"/>
          <w:szCs w:val="24"/>
          <w:lang w:val="sr-Cyrl-BA"/>
        </w:rPr>
        <w:t xml:space="preserve"> мијења</w:t>
      </w:r>
      <w:r w:rsidR="004C5AC0" w:rsidRPr="00183CDA">
        <w:rPr>
          <w:rFonts w:ascii="Times New Roman" w:hAnsi="Times New Roman" w:cs="Times New Roman"/>
          <w:sz w:val="24"/>
          <w:szCs w:val="24"/>
          <w:lang w:val="sr-Cyrl-BA"/>
        </w:rPr>
        <w:t xml:space="preserve"> се </w:t>
      </w:r>
      <w:r w:rsidR="009160D1" w:rsidRPr="00183CDA">
        <w:rPr>
          <w:rFonts w:ascii="Times New Roman" w:hAnsi="Times New Roman" w:cs="Times New Roman"/>
          <w:sz w:val="24"/>
          <w:szCs w:val="24"/>
          <w:lang w:val="sr-Cyrl-BA"/>
        </w:rPr>
        <w:t xml:space="preserve">у </w:t>
      </w:r>
      <w:r w:rsidR="00311FEF" w:rsidRPr="00183CDA">
        <w:rPr>
          <w:rFonts w:ascii="Times New Roman" w:hAnsi="Times New Roman" w:cs="Times New Roman"/>
          <w:sz w:val="24"/>
          <w:szCs w:val="24"/>
          <w:lang w:val="sr-Cyrl-BA"/>
        </w:rPr>
        <w:t>члан</w:t>
      </w:r>
      <w:r w:rsidR="009160D1" w:rsidRPr="00183CDA">
        <w:rPr>
          <w:rFonts w:ascii="Times New Roman" w:hAnsi="Times New Roman" w:cs="Times New Roman"/>
          <w:sz w:val="24"/>
          <w:szCs w:val="24"/>
          <w:lang w:val="sr-Cyrl-BA"/>
        </w:rPr>
        <w:t>у</w:t>
      </w:r>
      <w:r w:rsidR="00311FEF" w:rsidRPr="00183CDA">
        <w:rPr>
          <w:rFonts w:ascii="Times New Roman" w:hAnsi="Times New Roman" w:cs="Times New Roman"/>
          <w:sz w:val="24"/>
          <w:szCs w:val="24"/>
          <w:lang w:val="sr-Cyrl-BA"/>
        </w:rPr>
        <w:t xml:space="preserve"> 57. важећег Закона</w:t>
      </w:r>
      <w:r w:rsidR="000D2EFA" w:rsidRPr="00183CDA">
        <w:rPr>
          <w:rFonts w:ascii="Times New Roman" w:hAnsi="Times New Roman" w:cs="Times New Roman"/>
          <w:sz w:val="24"/>
          <w:szCs w:val="24"/>
          <w:lang w:val="sr-Cyrl-BA"/>
        </w:rPr>
        <w:t xml:space="preserve"> став 2.</w:t>
      </w:r>
      <w:r w:rsidR="00311FEF" w:rsidRPr="00183CDA">
        <w:rPr>
          <w:rFonts w:ascii="Times New Roman" w:hAnsi="Times New Roman" w:cs="Times New Roman"/>
          <w:sz w:val="24"/>
          <w:szCs w:val="24"/>
          <w:lang w:val="sr-Cyrl-BA"/>
        </w:rPr>
        <w:t xml:space="preserve"> </w:t>
      </w:r>
      <w:r w:rsidR="00C22B79" w:rsidRPr="00183CDA">
        <w:rPr>
          <w:rFonts w:ascii="Times New Roman" w:hAnsi="Times New Roman" w:cs="Times New Roman"/>
          <w:sz w:val="24"/>
          <w:szCs w:val="24"/>
          <w:lang w:val="sr-Cyrl-BA"/>
        </w:rPr>
        <w:t xml:space="preserve">којим </w:t>
      </w:r>
      <w:r w:rsidR="00311FEF" w:rsidRPr="00183CDA">
        <w:rPr>
          <w:rFonts w:ascii="Times New Roman" w:hAnsi="Times New Roman" w:cs="Times New Roman"/>
          <w:sz w:val="24"/>
          <w:szCs w:val="24"/>
          <w:lang w:val="sr-Cyrl-BA"/>
        </w:rPr>
        <w:t xml:space="preserve">се </w:t>
      </w:r>
      <w:r w:rsidRPr="00183CDA">
        <w:rPr>
          <w:rFonts w:ascii="Times New Roman" w:hAnsi="Times New Roman" w:cs="Times New Roman"/>
          <w:sz w:val="24"/>
          <w:szCs w:val="24"/>
          <w:lang w:val="sr-Cyrl-BA"/>
        </w:rPr>
        <w:t>прописује мандат проректорима универзитета.</w:t>
      </w:r>
      <w:r w:rsidR="0018401B" w:rsidRPr="00183CDA">
        <w:rPr>
          <w:rFonts w:ascii="Times New Roman" w:hAnsi="Times New Roman" w:cs="Times New Roman"/>
          <w:sz w:val="24"/>
          <w:szCs w:val="24"/>
          <w:lang w:val="sr-Cyrl-BA"/>
        </w:rPr>
        <w:t xml:space="preserve"> Тренутним рјешењем истеком мандата ректору престаје и мандат проректорима</w:t>
      </w:r>
      <w:r w:rsidR="00211505" w:rsidRPr="00183CDA">
        <w:rPr>
          <w:rFonts w:ascii="Times New Roman" w:hAnsi="Times New Roman" w:cs="Times New Roman"/>
          <w:sz w:val="24"/>
          <w:szCs w:val="24"/>
          <w:lang w:val="sr-Cyrl-BA"/>
        </w:rPr>
        <w:t>. М</w:t>
      </w:r>
      <w:r w:rsidR="0018401B" w:rsidRPr="00183CDA">
        <w:rPr>
          <w:rFonts w:ascii="Times New Roman" w:hAnsi="Times New Roman" w:cs="Times New Roman"/>
          <w:sz w:val="24"/>
          <w:szCs w:val="24"/>
          <w:lang w:val="sr-Cyrl-BA"/>
        </w:rPr>
        <w:t>еђутим</w:t>
      </w:r>
      <w:r w:rsidR="00211505" w:rsidRPr="00183CDA">
        <w:rPr>
          <w:rFonts w:ascii="Times New Roman" w:hAnsi="Times New Roman" w:cs="Times New Roman"/>
          <w:sz w:val="24"/>
          <w:szCs w:val="24"/>
          <w:lang w:val="sr-Cyrl-BA"/>
        </w:rPr>
        <w:t>,</w:t>
      </w:r>
      <w:r w:rsidR="0018401B" w:rsidRPr="00183CDA">
        <w:rPr>
          <w:rFonts w:ascii="Times New Roman" w:hAnsi="Times New Roman" w:cs="Times New Roman"/>
          <w:sz w:val="24"/>
          <w:szCs w:val="24"/>
          <w:lang w:val="sr-Cyrl-BA"/>
        </w:rPr>
        <w:t xml:space="preserve"> неопходно је измијенити наведену одредбу на предложени начин </w:t>
      </w:r>
      <w:r w:rsidR="00211505" w:rsidRPr="00183CDA">
        <w:rPr>
          <w:rFonts w:ascii="Times New Roman" w:hAnsi="Times New Roman" w:cs="Times New Roman"/>
          <w:sz w:val="24"/>
          <w:szCs w:val="24"/>
          <w:lang w:val="sr-Cyrl-BA"/>
        </w:rPr>
        <w:t>да</w:t>
      </w:r>
      <w:r w:rsidR="0018401B" w:rsidRPr="00183CDA">
        <w:rPr>
          <w:rFonts w:ascii="Times New Roman" w:hAnsi="Times New Roman" w:cs="Times New Roman"/>
          <w:sz w:val="24"/>
          <w:szCs w:val="24"/>
          <w:lang w:val="sr-Cyrl-BA"/>
        </w:rPr>
        <w:t xml:space="preserve"> се </w:t>
      </w:r>
      <w:r w:rsidR="00211505" w:rsidRPr="00183CDA">
        <w:rPr>
          <w:rFonts w:ascii="Times New Roman" w:hAnsi="Times New Roman" w:cs="Times New Roman"/>
          <w:sz w:val="24"/>
          <w:szCs w:val="24"/>
          <w:lang w:val="sr-Cyrl-BA"/>
        </w:rPr>
        <w:t xml:space="preserve">не би </w:t>
      </w:r>
      <w:r w:rsidR="0018401B" w:rsidRPr="00183CDA">
        <w:rPr>
          <w:rFonts w:ascii="Times New Roman" w:hAnsi="Times New Roman" w:cs="Times New Roman"/>
          <w:sz w:val="24"/>
          <w:szCs w:val="24"/>
          <w:lang w:val="sr-Cyrl-BA"/>
        </w:rPr>
        <w:t>истовременим престанком мандата свих руководећих функција на универзитету довело у питање функционисање самог универзитета.</w:t>
      </w:r>
    </w:p>
    <w:p w14:paraId="46952CE0" w14:textId="2F9AF2E4" w:rsidR="00EA76C8" w:rsidRPr="00183CDA" w:rsidRDefault="00EA76C8"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Чланом 1</w:t>
      </w:r>
      <w:r w:rsidR="00E966F1" w:rsidRPr="00183CDA">
        <w:rPr>
          <w:rFonts w:ascii="Times New Roman" w:hAnsi="Times New Roman" w:cs="Times New Roman"/>
          <w:sz w:val="24"/>
          <w:szCs w:val="24"/>
          <w:lang w:val="sr-Cyrl-BA"/>
        </w:rPr>
        <w:t>1</w:t>
      </w:r>
      <w:r w:rsidRPr="00183CDA">
        <w:rPr>
          <w:rFonts w:ascii="Times New Roman" w:hAnsi="Times New Roman" w:cs="Times New Roman"/>
          <w:sz w:val="24"/>
          <w:szCs w:val="24"/>
          <w:lang w:val="sr-Cyrl-BA"/>
        </w:rPr>
        <w:t>.</w:t>
      </w:r>
      <w:r w:rsidR="009160D1" w:rsidRPr="00183CDA">
        <w:rPr>
          <w:rFonts w:ascii="Times New Roman" w:hAnsi="Times New Roman" w:cs="Times New Roman"/>
          <w:sz w:val="24"/>
          <w:szCs w:val="24"/>
          <w:lang w:val="sr-Cyrl-BA"/>
        </w:rPr>
        <w:t xml:space="preserve"> Приједлога</w:t>
      </w:r>
      <w:r w:rsidRPr="00183CDA">
        <w:rPr>
          <w:rFonts w:ascii="Times New Roman" w:hAnsi="Times New Roman" w:cs="Times New Roman"/>
          <w:sz w:val="24"/>
          <w:szCs w:val="24"/>
          <w:lang w:val="sr-Cyrl-BA"/>
        </w:rPr>
        <w:t xml:space="preserve"> закона </w:t>
      </w:r>
      <w:r w:rsidR="00311FEF" w:rsidRPr="00183CDA">
        <w:rPr>
          <w:rFonts w:ascii="Times New Roman" w:hAnsi="Times New Roman" w:cs="Times New Roman"/>
          <w:sz w:val="24"/>
          <w:szCs w:val="24"/>
          <w:lang w:val="sr-Cyrl-BA"/>
        </w:rPr>
        <w:t xml:space="preserve">врши се измјена </w:t>
      </w:r>
      <w:r w:rsidR="00C22B79" w:rsidRPr="00183CDA">
        <w:rPr>
          <w:rFonts w:ascii="Times New Roman" w:hAnsi="Times New Roman" w:cs="Times New Roman"/>
          <w:sz w:val="24"/>
          <w:szCs w:val="24"/>
          <w:lang w:val="sr-Cyrl-BA"/>
        </w:rPr>
        <w:t xml:space="preserve">у </w:t>
      </w:r>
      <w:r w:rsidR="000867DD" w:rsidRPr="00183CDA">
        <w:rPr>
          <w:rFonts w:ascii="Times New Roman" w:hAnsi="Times New Roman" w:cs="Times New Roman"/>
          <w:sz w:val="24"/>
          <w:szCs w:val="24"/>
          <w:lang w:val="sr-Cyrl-BA"/>
        </w:rPr>
        <w:t>ставу</w:t>
      </w:r>
      <w:r w:rsidR="00C22B79" w:rsidRPr="00183CDA">
        <w:rPr>
          <w:rFonts w:ascii="Times New Roman" w:hAnsi="Times New Roman" w:cs="Times New Roman"/>
          <w:sz w:val="24"/>
          <w:szCs w:val="24"/>
          <w:lang w:val="sr-Cyrl-BA"/>
        </w:rPr>
        <w:t xml:space="preserve"> 2. </w:t>
      </w:r>
      <w:r w:rsidR="00311FEF" w:rsidRPr="00183CDA">
        <w:rPr>
          <w:rFonts w:ascii="Times New Roman" w:hAnsi="Times New Roman" w:cs="Times New Roman"/>
          <w:sz w:val="24"/>
          <w:szCs w:val="24"/>
          <w:lang w:val="sr-Cyrl-BA"/>
        </w:rPr>
        <w:t>члана 61</w:t>
      </w:r>
      <w:r w:rsidR="000867DD" w:rsidRPr="00183CDA">
        <w:rPr>
          <w:rFonts w:ascii="Times New Roman" w:hAnsi="Times New Roman" w:cs="Times New Roman"/>
          <w:sz w:val="24"/>
          <w:szCs w:val="24"/>
          <w:lang w:val="sr-Cyrl-BA"/>
        </w:rPr>
        <w:t xml:space="preserve">. важећег Закона, на начин да студенти могу одлучивати о доношењу правилника којима се </w:t>
      </w:r>
      <w:r w:rsidR="00211505" w:rsidRPr="00183CDA">
        <w:rPr>
          <w:rFonts w:ascii="Times New Roman" w:hAnsi="Times New Roman" w:cs="Times New Roman"/>
          <w:sz w:val="24"/>
          <w:szCs w:val="24"/>
          <w:lang w:val="sr-Cyrl-BA"/>
        </w:rPr>
        <w:t>уређује</w:t>
      </w:r>
      <w:r w:rsidR="000867DD" w:rsidRPr="00183CDA">
        <w:rPr>
          <w:rFonts w:ascii="Times New Roman" w:hAnsi="Times New Roman" w:cs="Times New Roman"/>
          <w:sz w:val="24"/>
          <w:szCs w:val="24"/>
          <w:lang w:val="sr-Cyrl-BA"/>
        </w:rPr>
        <w:t xml:space="preserve"> рад факултета, односно умјетничке академије на приједлог декана и да именује продекана на приједлог декана</w:t>
      </w:r>
      <w:r w:rsidRPr="00183CDA">
        <w:rPr>
          <w:rFonts w:ascii="Times New Roman" w:hAnsi="Times New Roman" w:cs="Times New Roman"/>
          <w:sz w:val="24"/>
          <w:szCs w:val="24"/>
          <w:lang w:val="sr-Cyrl-BA"/>
        </w:rPr>
        <w:t>.</w:t>
      </w:r>
      <w:r w:rsidR="00572161" w:rsidRPr="00183CDA">
        <w:rPr>
          <w:rFonts w:ascii="Times New Roman" w:hAnsi="Times New Roman" w:cs="Times New Roman"/>
          <w:sz w:val="24"/>
          <w:szCs w:val="24"/>
          <w:lang w:val="sr-Cyrl-BA"/>
        </w:rPr>
        <w:t xml:space="preserve"> Наведеном измјеном даје се више права члановима научно</w:t>
      </w:r>
      <w:r w:rsidR="00211505" w:rsidRPr="00183CDA">
        <w:rPr>
          <w:rFonts w:ascii="Times New Roman" w:hAnsi="Times New Roman" w:cs="Times New Roman"/>
          <w:sz w:val="24"/>
          <w:szCs w:val="24"/>
          <w:lang w:val="sr-Cyrl-BA"/>
        </w:rPr>
        <w:t>-</w:t>
      </w:r>
      <w:r w:rsidR="00572161" w:rsidRPr="00183CDA">
        <w:rPr>
          <w:rFonts w:ascii="Times New Roman" w:hAnsi="Times New Roman" w:cs="Times New Roman"/>
          <w:sz w:val="24"/>
          <w:szCs w:val="24"/>
          <w:lang w:val="sr-Cyrl-BA"/>
        </w:rPr>
        <w:t>наставног вијећа из реда студената.</w:t>
      </w:r>
    </w:p>
    <w:p w14:paraId="62E3C37E" w14:textId="1E037F1A" w:rsidR="009160D1" w:rsidRPr="00183CDA" w:rsidRDefault="009160D1"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Чланом 1</w:t>
      </w:r>
      <w:r w:rsidR="00E966F1" w:rsidRPr="00183CDA">
        <w:rPr>
          <w:rFonts w:ascii="Times New Roman" w:hAnsi="Times New Roman" w:cs="Times New Roman"/>
          <w:sz w:val="24"/>
          <w:szCs w:val="24"/>
          <w:lang w:val="sr-Cyrl-BA"/>
        </w:rPr>
        <w:t>2</w:t>
      </w:r>
      <w:r w:rsidRPr="00183CDA">
        <w:rPr>
          <w:rFonts w:ascii="Times New Roman" w:hAnsi="Times New Roman" w:cs="Times New Roman"/>
          <w:sz w:val="24"/>
          <w:szCs w:val="24"/>
          <w:lang w:val="sr-Cyrl-BA"/>
        </w:rPr>
        <w:t xml:space="preserve">. Приједлога закона </w:t>
      </w:r>
      <w:r w:rsidR="00F666AE" w:rsidRPr="00183CDA">
        <w:rPr>
          <w:rFonts w:ascii="Times New Roman" w:hAnsi="Times New Roman" w:cs="Times New Roman"/>
          <w:sz w:val="24"/>
          <w:szCs w:val="24"/>
          <w:lang w:val="sr-Cyrl-BA"/>
        </w:rPr>
        <w:t>додаје</w:t>
      </w:r>
      <w:r w:rsidRPr="00183CDA">
        <w:rPr>
          <w:rFonts w:ascii="Times New Roman" w:hAnsi="Times New Roman" w:cs="Times New Roman"/>
          <w:sz w:val="24"/>
          <w:szCs w:val="24"/>
          <w:lang w:val="sr-Cyrl-BA"/>
        </w:rPr>
        <w:t xml:space="preserve"> се у члану </w:t>
      </w:r>
      <w:r w:rsidR="00F666AE" w:rsidRPr="00183CDA">
        <w:rPr>
          <w:rFonts w:ascii="Times New Roman" w:hAnsi="Times New Roman" w:cs="Times New Roman"/>
          <w:sz w:val="24"/>
          <w:szCs w:val="24"/>
          <w:lang w:val="sr-Cyrl-BA"/>
        </w:rPr>
        <w:t>62</w:t>
      </w:r>
      <w:r w:rsidRPr="00183CDA">
        <w:rPr>
          <w:rFonts w:ascii="Times New Roman" w:hAnsi="Times New Roman" w:cs="Times New Roman"/>
          <w:sz w:val="24"/>
          <w:szCs w:val="24"/>
          <w:lang w:val="sr-Cyrl-BA"/>
        </w:rPr>
        <w:t xml:space="preserve">. важећег Закона </w:t>
      </w:r>
      <w:r w:rsidR="00F666AE" w:rsidRPr="00183CDA">
        <w:rPr>
          <w:rFonts w:ascii="Times New Roman" w:hAnsi="Times New Roman" w:cs="Times New Roman"/>
          <w:sz w:val="24"/>
          <w:szCs w:val="24"/>
          <w:lang w:val="sr-Cyrl-BA"/>
        </w:rPr>
        <w:t xml:space="preserve">нови </w:t>
      </w:r>
      <w:r w:rsidRPr="00183CDA">
        <w:rPr>
          <w:rFonts w:ascii="Times New Roman" w:hAnsi="Times New Roman" w:cs="Times New Roman"/>
          <w:sz w:val="24"/>
          <w:szCs w:val="24"/>
          <w:lang w:val="sr-Cyrl-BA"/>
        </w:rPr>
        <w:t xml:space="preserve">став </w:t>
      </w:r>
      <w:r w:rsidR="00F666AE" w:rsidRPr="00183CDA">
        <w:rPr>
          <w:rFonts w:ascii="Times New Roman" w:hAnsi="Times New Roman" w:cs="Times New Roman"/>
          <w:sz w:val="24"/>
          <w:szCs w:val="24"/>
          <w:lang w:val="sr-Cyrl-BA"/>
        </w:rPr>
        <w:t>3</w:t>
      </w:r>
      <w:r w:rsidRPr="00183CDA">
        <w:rPr>
          <w:rFonts w:ascii="Times New Roman" w:hAnsi="Times New Roman" w:cs="Times New Roman"/>
          <w:sz w:val="24"/>
          <w:szCs w:val="24"/>
          <w:lang w:val="sr-Cyrl-BA"/>
        </w:rPr>
        <w:t xml:space="preserve">. којим се прописује </w:t>
      </w:r>
      <w:r w:rsidR="00F666AE" w:rsidRPr="00183CDA">
        <w:rPr>
          <w:rFonts w:ascii="Times New Roman" w:hAnsi="Times New Roman" w:cs="Times New Roman"/>
          <w:sz w:val="24"/>
          <w:szCs w:val="24"/>
          <w:lang w:val="sr-Cyrl-BA"/>
        </w:rPr>
        <w:t>начин избора декана</w:t>
      </w:r>
      <w:r w:rsidRPr="00183CDA">
        <w:rPr>
          <w:rFonts w:ascii="Times New Roman" w:hAnsi="Times New Roman" w:cs="Times New Roman"/>
          <w:sz w:val="24"/>
          <w:szCs w:val="24"/>
          <w:lang w:val="sr-Cyrl-BA"/>
        </w:rPr>
        <w:t>.</w:t>
      </w:r>
      <w:r w:rsidR="00F666AE" w:rsidRPr="00183CDA">
        <w:rPr>
          <w:rFonts w:ascii="Times New Roman" w:hAnsi="Times New Roman" w:cs="Times New Roman"/>
          <w:sz w:val="24"/>
          <w:szCs w:val="24"/>
          <w:lang w:val="sr-Cyrl-BA"/>
        </w:rPr>
        <w:t xml:space="preserve"> У истом члану у ставу 5. врши се измјена позивања на члан</w:t>
      </w:r>
      <w:r w:rsidR="00211505" w:rsidRPr="00183CDA">
        <w:rPr>
          <w:rFonts w:ascii="Times New Roman" w:hAnsi="Times New Roman" w:cs="Times New Roman"/>
          <w:sz w:val="24"/>
          <w:szCs w:val="24"/>
          <w:lang w:val="sr-Cyrl-BA"/>
        </w:rPr>
        <w:t xml:space="preserve"> будући да д</w:t>
      </w:r>
      <w:r w:rsidR="00F666AE" w:rsidRPr="00183CDA">
        <w:rPr>
          <w:rFonts w:ascii="Times New Roman" w:hAnsi="Times New Roman" w:cs="Times New Roman"/>
          <w:sz w:val="24"/>
          <w:szCs w:val="24"/>
          <w:lang w:val="sr-Cyrl-BA"/>
        </w:rPr>
        <w:t>осадашњи ст. 3,</w:t>
      </w:r>
      <w:r w:rsidR="00211505" w:rsidRPr="00183CDA">
        <w:rPr>
          <w:rFonts w:ascii="Times New Roman" w:hAnsi="Times New Roman" w:cs="Times New Roman"/>
          <w:sz w:val="24"/>
          <w:szCs w:val="24"/>
          <w:lang w:val="sr-Cyrl-BA"/>
        </w:rPr>
        <w:t xml:space="preserve"> </w:t>
      </w:r>
      <w:r w:rsidR="00F666AE" w:rsidRPr="00183CDA">
        <w:rPr>
          <w:rFonts w:ascii="Times New Roman" w:hAnsi="Times New Roman" w:cs="Times New Roman"/>
          <w:sz w:val="24"/>
          <w:szCs w:val="24"/>
          <w:lang w:val="sr-Cyrl-BA"/>
        </w:rPr>
        <w:t>4,</w:t>
      </w:r>
      <w:r w:rsidR="00211505" w:rsidRPr="00183CDA">
        <w:rPr>
          <w:rFonts w:ascii="Times New Roman" w:hAnsi="Times New Roman" w:cs="Times New Roman"/>
          <w:sz w:val="24"/>
          <w:szCs w:val="24"/>
          <w:lang w:val="sr-Cyrl-BA"/>
        </w:rPr>
        <w:t xml:space="preserve"> </w:t>
      </w:r>
      <w:r w:rsidR="00F666AE" w:rsidRPr="00183CDA">
        <w:rPr>
          <w:rFonts w:ascii="Times New Roman" w:hAnsi="Times New Roman" w:cs="Times New Roman"/>
          <w:sz w:val="24"/>
          <w:szCs w:val="24"/>
          <w:lang w:val="sr-Cyrl-BA"/>
        </w:rPr>
        <w:t xml:space="preserve">5. и 6. постају </w:t>
      </w:r>
      <w:r w:rsidR="00211505" w:rsidRPr="00183CDA">
        <w:rPr>
          <w:rFonts w:ascii="Times New Roman" w:hAnsi="Times New Roman" w:cs="Times New Roman"/>
          <w:sz w:val="24"/>
          <w:szCs w:val="24"/>
          <w:lang w:val="sr-Cyrl-BA"/>
        </w:rPr>
        <w:t xml:space="preserve">ст. </w:t>
      </w:r>
      <w:r w:rsidR="00F666AE" w:rsidRPr="00183CDA">
        <w:rPr>
          <w:rFonts w:ascii="Times New Roman" w:hAnsi="Times New Roman" w:cs="Times New Roman"/>
          <w:sz w:val="24"/>
          <w:szCs w:val="24"/>
          <w:lang w:val="sr-Cyrl-BA"/>
        </w:rPr>
        <w:t>4,</w:t>
      </w:r>
      <w:r w:rsidR="00211505" w:rsidRPr="00183CDA">
        <w:rPr>
          <w:rFonts w:ascii="Times New Roman" w:hAnsi="Times New Roman" w:cs="Times New Roman"/>
          <w:sz w:val="24"/>
          <w:szCs w:val="24"/>
          <w:lang w:val="sr-Cyrl-BA"/>
        </w:rPr>
        <w:t xml:space="preserve"> </w:t>
      </w:r>
      <w:r w:rsidR="00F666AE" w:rsidRPr="00183CDA">
        <w:rPr>
          <w:rFonts w:ascii="Times New Roman" w:hAnsi="Times New Roman" w:cs="Times New Roman"/>
          <w:sz w:val="24"/>
          <w:szCs w:val="24"/>
          <w:lang w:val="sr-Cyrl-BA"/>
        </w:rPr>
        <w:t>5,</w:t>
      </w:r>
      <w:r w:rsidR="00211505" w:rsidRPr="00183CDA">
        <w:rPr>
          <w:rFonts w:ascii="Times New Roman" w:hAnsi="Times New Roman" w:cs="Times New Roman"/>
          <w:sz w:val="24"/>
          <w:szCs w:val="24"/>
          <w:lang w:val="sr-Cyrl-BA"/>
        </w:rPr>
        <w:t xml:space="preserve"> </w:t>
      </w:r>
      <w:r w:rsidR="00F666AE" w:rsidRPr="00183CDA">
        <w:rPr>
          <w:rFonts w:ascii="Times New Roman" w:hAnsi="Times New Roman" w:cs="Times New Roman"/>
          <w:sz w:val="24"/>
          <w:szCs w:val="24"/>
          <w:lang w:val="sr-Cyrl-BA"/>
        </w:rPr>
        <w:t>6. и 7.</w:t>
      </w:r>
      <w:r w:rsidR="00572161" w:rsidRPr="00183CDA">
        <w:rPr>
          <w:rFonts w:ascii="Times New Roman" w:hAnsi="Times New Roman" w:cs="Times New Roman"/>
          <w:sz w:val="24"/>
          <w:szCs w:val="24"/>
          <w:lang w:val="sr-Cyrl-BA"/>
        </w:rPr>
        <w:t xml:space="preserve"> </w:t>
      </w:r>
    </w:p>
    <w:p w14:paraId="6280DBCD" w14:textId="786043B2" w:rsidR="00F666AE" w:rsidRPr="00183CDA" w:rsidRDefault="00E966F1"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Чланом 13</w:t>
      </w:r>
      <w:r w:rsidR="00F666AE" w:rsidRPr="00183CDA">
        <w:rPr>
          <w:rFonts w:ascii="Times New Roman" w:hAnsi="Times New Roman" w:cs="Times New Roman"/>
          <w:sz w:val="24"/>
          <w:szCs w:val="24"/>
          <w:lang w:val="sr-Cyrl-BA"/>
        </w:rPr>
        <w:t xml:space="preserve">. Приједлога </w:t>
      </w:r>
      <w:r w:rsidR="00843C38" w:rsidRPr="00183CDA">
        <w:rPr>
          <w:rFonts w:ascii="Times New Roman" w:hAnsi="Times New Roman" w:cs="Times New Roman"/>
          <w:sz w:val="24"/>
          <w:szCs w:val="24"/>
          <w:lang w:val="sr-Cyrl-BA"/>
        </w:rPr>
        <w:t>з</w:t>
      </w:r>
      <w:r w:rsidR="00F666AE" w:rsidRPr="00183CDA">
        <w:rPr>
          <w:rFonts w:ascii="Times New Roman" w:hAnsi="Times New Roman" w:cs="Times New Roman"/>
          <w:sz w:val="24"/>
          <w:szCs w:val="24"/>
          <w:lang w:val="sr-Cyrl-BA"/>
        </w:rPr>
        <w:t>акона мијења се став 7.</w:t>
      </w:r>
      <w:r w:rsidR="002B346C" w:rsidRPr="00183CDA">
        <w:rPr>
          <w:rFonts w:ascii="Times New Roman" w:hAnsi="Times New Roman" w:cs="Times New Roman"/>
          <w:sz w:val="24"/>
          <w:szCs w:val="24"/>
          <w:lang w:val="sr-Cyrl-BA"/>
        </w:rPr>
        <w:t xml:space="preserve"> члана 63. важећег Закона којим се прописује мандат продеканима факултета.</w:t>
      </w:r>
      <w:r w:rsidR="00572161" w:rsidRPr="00183CDA">
        <w:rPr>
          <w:rFonts w:ascii="Times New Roman" w:hAnsi="Times New Roman" w:cs="Times New Roman"/>
          <w:sz w:val="24"/>
          <w:szCs w:val="24"/>
          <w:lang w:val="sr-Cyrl-BA"/>
        </w:rPr>
        <w:t xml:space="preserve"> Тренутним рјешењем истеком мандата декану престаје и мандат продеканима</w:t>
      </w:r>
      <w:r w:rsidR="005F32E1" w:rsidRPr="00183CDA">
        <w:rPr>
          <w:rFonts w:ascii="Times New Roman" w:hAnsi="Times New Roman" w:cs="Times New Roman"/>
          <w:sz w:val="24"/>
          <w:szCs w:val="24"/>
          <w:lang w:val="sr-Cyrl-BA"/>
        </w:rPr>
        <w:t>. М</w:t>
      </w:r>
      <w:r w:rsidR="00572161" w:rsidRPr="00183CDA">
        <w:rPr>
          <w:rFonts w:ascii="Times New Roman" w:hAnsi="Times New Roman" w:cs="Times New Roman"/>
          <w:sz w:val="24"/>
          <w:szCs w:val="24"/>
          <w:lang w:val="sr-Cyrl-BA"/>
        </w:rPr>
        <w:t>еђутим</w:t>
      </w:r>
      <w:r w:rsidR="005F32E1" w:rsidRPr="00183CDA">
        <w:rPr>
          <w:rFonts w:ascii="Times New Roman" w:hAnsi="Times New Roman" w:cs="Times New Roman"/>
          <w:sz w:val="24"/>
          <w:szCs w:val="24"/>
          <w:lang w:val="sr-Cyrl-BA"/>
        </w:rPr>
        <w:t>,</w:t>
      </w:r>
      <w:r w:rsidR="00572161" w:rsidRPr="00183CDA">
        <w:rPr>
          <w:rFonts w:ascii="Times New Roman" w:hAnsi="Times New Roman" w:cs="Times New Roman"/>
          <w:sz w:val="24"/>
          <w:szCs w:val="24"/>
          <w:lang w:val="sr-Cyrl-BA"/>
        </w:rPr>
        <w:t xml:space="preserve"> неопходно је измијенити наведену одредбу на предложени начин </w:t>
      </w:r>
      <w:r w:rsidR="005F32E1" w:rsidRPr="00183CDA">
        <w:rPr>
          <w:rFonts w:ascii="Times New Roman" w:hAnsi="Times New Roman" w:cs="Times New Roman"/>
          <w:sz w:val="24"/>
          <w:szCs w:val="24"/>
          <w:lang w:val="sr-Cyrl-BA"/>
        </w:rPr>
        <w:t xml:space="preserve">да се не би истовременим </w:t>
      </w:r>
      <w:r w:rsidR="00572161" w:rsidRPr="00183CDA">
        <w:rPr>
          <w:rFonts w:ascii="Times New Roman" w:hAnsi="Times New Roman" w:cs="Times New Roman"/>
          <w:sz w:val="24"/>
          <w:szCs w:val="24"/>
          <w:lang w:val="sr-Cyrl-BA"/>
        </w:rPr>
        <w:t>престанком мандата свих руководећих функција чланиц</w:t>
      </w:r>
      <w:r w:rsidR="005F32E1" w:rsidRPr="00183CDA">
        <w:rPr>
          <w:rFonts w:ascii="Times New Roman" w:hAnsi="Times New Roman" w:cs="Times New Roman"/>
          <w:sz w:val="24"/>
          <w:szCs w:val="24"/>
          <w:lang w:val="sr-Cyrl-BA"/>
        </w:rPr>
        <w:t>а</w:t>
      </w:r>
      <w:r w:rsidR="00572161" w:rsidRPr="00183CDA">
        <w:rPr>
          <w:rFonts w:ascii="Times New Roman" w:hAnsi="Times New Roman" w:cs="Times New Roman"/>
          <w:sz w:val="24"/>
          <w:szCs w:val="24"/>
          <w:lang w:val="sr-Cyrl-BA"/>
        </w:rPr>
        <w:t xml:space="preserve"> универзитета довело у питање функционисање саме чланице.</w:t>
      </w:r>
    </w:p>
    <w:p w14:paraId="3BCD22F9" w14:textId="6D287908" w:rsidR="00C166EE" w:rsidRPr="00183CDA" w:rsidRDefault="00C166EE"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Чланом 1</w:t>
      </w:r>
      <w:r w:rsidR="00E966F1" w:rsidRPr="00183CDA">
        <w:rPr>
          <w:rFonts w:ascii="Times New Roman" w:hAnsi="Times New Roman" w:cs="Times New Roman"/>
          <w:sz w:val="24"/>
          <w:szCs w:val="24"/>
          <w:lang w:val="sr-Cyrl-BA"/>
        </w:rPr>
        <w:t>4</w:t>
      </w:r>
      <w:r w:rsidRPr="00183CDA">
        <w:rPr>
          <w:rFonts w:ascii="Times New Roman" w:hAnsi="Times New Roman" w:cs="Times New Roman"/>
          <w:sz w:val="24"/>
          <w:szCs w:val="24"/>
          <w:lang w:val="sr-Cyrl-BA"/>
        </w:rPr>
        <w:t xml:space="preserve">. Приједлога </w:t>
      </w:r>
      <w:r w:rsidR="005F32E1" w:rsidRPr="00183CDA">
        <w:rPr>
          <w:rFonts w:ascii="Times New Roman" w:hAnsi="Times New Roman" w:cs="Times New Roman"/>
          <w:sz w:val="24"/>
          <w:szCs w:val="24"/>
          <w:lang w:val="sr-Cyrl-BA"/>
        </w:rPr>
        <w:t>з</w:t>
      </w:r>
      <w:r w:rsidRPr="00183CDA">
        <w:rPr>
          <w:rFonts w:ascii="Times New Roman" w:hAnsi="Times New Roman" w:cs="Times New Roman"/>
          <w:sz w:val="24"/>
          <w:szCs w:val="24"/>
          <w:lang w:val="sr-Cyrl-BA"/>
        </w:rPr>
        <w:t>акона додаје се у члану 64. важећег Закона нови став 3. којим се прописује начин избора директора научноистраживачког института.</w:t>
      </w:r>
    </w:p>
    <w:p w14:paraId="6DB3C59F" w14:textId="2EB61A2F" w:rsidR="00FB2145" w:rsidRPr="00183CDA" w:rsidRDefault="00C166EE"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Чланом 1</w:t>
      </w:r>
      <w:r w:rsidR="00E966F1" w:rsidRPr="00183CDA">
        <w:rPr>
          <w:rFonts w:ascii="Times New Roman" w:hAnsi="Times New Roman" w:cs="Times New Roman"/>
          <w:sz w:val="24"/>
          <w:szCs w:val="24"/>
          <w:lang w:val="sr-Cyrl-BA"/>
        </w:rPr>
        <w:t>5</w:t>
      </w:r>
      <w:r w:rsidRPr="00183CDA">
        <w:rPr>
          <w:rFonts w:ascii="Times New Roman" w:hAnsi="Times New Roman" w:cs="Times New Roman"/>
          <w:sz w:val="24"/>
          <w:szCs w:val="24"/>
          <w:lang w:val="sr-Cyrl-BA"/>
        </w:rPr>
        <w:t xml:space="preserve">. Приједлога </w:t>
      </w:r>
      <w:r w:rsidR="005F32E1" w:rsidRPr="00183CDA">
        <w:rPr>
          <w:rFonts w:ascii="Times New Roman" w:hAnsi="Times New Roman" w:cs="Times New Roman"/>
          <w:sz w:val="24"/>
          <w:szCs w:val="24"/>
          <w:lang w:val="sr-Cyrl-BA"/>
        </w:rPr>
        <w:t>з</w:t>
      </w:r>
      <w:r w:rsidRPr="00183CDA">
        <w:rPr>
          <w:rFonts w:ascii="Times New Roman" w:hAnsi="Times New Roman" w:cs="Times New Roman"/>
          <w:sz w:val="24"/>
          <w:szCs w:val="24"/>
          <w:lang w:val="sr-Cyrl-BA"/>
        </w:rPr>
        <w:t>акона додаје се у члану 67. важећег Закона нови ст. 4. и 5. којима се прописује Програм афирмативних мјера за упис кандидата са малигним обољењима и инвалидитетом.</w:t>
      </w:r>
      <w:r w:rsidR="00572161" w:rsidRPr="00183CDA">
        <w:rPr>
          <w:rFonts w:ascii="Times New Roman" w:hAnsi="Times New Roman" w:cs="Times New Roman"/>
          <w:sz w:val="24"/>
          <w:szCs w:val="24"/>
          <w:lang w:val="sr-Cyrl-BA"/>
        </w:rPr>
        <w:t xml:space="preserve"> </w:t>
      </w:r>
      <w:r w:rsidR="00760EDE" w:rsidRPr="00183CDA">
        <w:rPr>
          <w:rFonts w:ascii="Times New Roman" w:hAnsi="Times New Roman" w:cs="Times New Roman"/>
          <w:sz w:val="24"/>
          <w:szCs w:val="24"/>
          <w:lang w:val="sr-Cyrl-BA"/>
        </w:rPr>
        <w:t xml:space="preserve">Прописивањем наведених измјена допринијеће </w:t>
      </w:r>
      <w:r w:rsidR="00FB7045" w:rsidRPr="00183CDA">
        <w:rPr>
          <w:rFonts w:ascii="Times New Roman" w:hAnsi="Times New Roman" w:cs="Times New Roman"/>
          <w:sz w:val="24"/>
          <w:szCs w:val="24"/>
          <w:lang w:val="sr-Cyrl-BA"/>
        </w:rPr>
        <w:t>бољој инклузији студената из наведених категорија, а то ће допринијети и лакшем упису и образовању</w:t>
      </w:r>
      <w:r w:rsidR="003E751A" w:rsidRPr="00183CDA">
        <w:rPr>
          <w:rFonts w:ascii="Times New Roman" w:hAnsi="Times New Roman" w:cs="Times New Roman"/>
          <w:sz w:val="24"/>
          <w:szCs w:val="24"/>
          <w:lang w:val="sr-Cyrl-BA"/>
        </w:rPr>
        <w:t xml:space="preserve"> тих</w:t>
      </w:r>
      <w:r w:rsidR="008662F8" w:rsidRPr="00183CDA">
        <w:rPr>
          <w:rFonts w:ascii="Times New Roman" w:hAnsi="Times New Roman" w:cs="Times New Roman"/>
          <w:sz w:val="24"/>
          <w:szCs w:val="24"/>
          <w:lang w:val="sr-Cyrl-BA"/>
        </w:rPr>
        <w:t xml:space="preserve"> студената</w:t>
      </w:r>
      <w:r w:rsidR="00FB7045" w:rsidRPr="00183CDA">
        <w:rPr>
          <w:rFonts w:ascii="Times New Roman" w:hAnsi="Times New Roman" w:cs="Times New Roman"/>
          <w:sz w:val="24"/>
          <w:szCs w:val="24"/>
          <w:lang w:val="sr-Cyrl-BA"/>
        </w:rPr>
        <w:t>.</w:t>
      </w:r>
    </w:p>
    <w:p w14:paraId="19EF3B6D" w14:textId="3C7AE4B8" w:rsidR="00EA76C8" w:rsidRPr="00183CDA" w:rsidRDefault="00EA76C8"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Чланом 1</w:t>
      </w:r>
      <w:r w:rsidR="00E966F1" w:rsidRPr="00183CDA">
        <w:rPr>
          <w:rFonts w:ascii="Times New Roman" w:hAnsi="Times New Roman" w:cs="Times New Roman"/>
          <w:sz w:val="24"/>
          <w:szCs w:val="24"/>
          <w:lang w:val="sr-Cyrl-BA"/>
        </w:rPr>
        <w:t>6</w:t>
      </w:r>
      <w:r w:rsidRPr="00183CDA">
        <w:rPr>
          <w:rFonts w:ascii="Times New Roman" w:hAnsi="Times New Roman" w:cs="Times New Roman"/>
          <w:sz w:val="24"/>
          <w:szCs w:val="24"/>
          <w:lang w:val="sr-Cyrl-BA"/>
        </w:rPr>
        <w:t xml:space="preserve">. </w:t>
      </w:r>
      <w:r w:rsidR="00C166EE" w:rsidRPr="00183CDA">
        <w:rPr>
          <w:rFonts w:ascii="Times New Roman" w:hAnsi="Times New Roman" w:cs="Times New Roman"/>
          <w:sz w:val="24"/>
          <w:szCs w:val="24"/>
          <w:lang w:val="sr-Cyrl-BA"/>
        </w:rPr>
        <w:t>Приједлога</w:t>
      </w:r>
      <w:r w:rsidRPr="00183CDA">
        <w:rPr>
          <w:rFonts w:ascii="Times New Roman" w:hAnsi="Times New Roman" w:cs="Times New Roman"/>
          <w:sz w:val="24"/>
          <w:szCs w:val="24"/>
          <w:lang w:val="sr-Cyrl-BA"/>
        </w:rPr>
        <w:t xml:space="preserve"> закона </w:t>
      </w:r>
      <w:r w:rsidR="00CD5896" w:rsidRPr="00183CDA">
        <w:rPr>
          <w:rFonts w:ascii="Times New Roman" w:hAnsi="Times New Roman" w:cs="Times New Roman"/>
          <w:sz w:val="24"/>
          <w:szCs w:val="24"/>
          <w:lang w:val="sr-Cyrl-BA"/>
        </w:rPr>
        <w:t xml:space="preserve">мијења се </w:t>
      </w:r>
      <w:r w:rsidRPr="00183CDA">
        <w:rPr>
          <w:rFonts w:ascii="Times New Roman" w:hAnsi="Times New Roman" w:cs="Times New Roman"/>
          <w:sz w:val="24"/>
          <w:szCs w:val="24"/>
          <w:lang w:val="sr-Cyrl-BA"/>
        </w:rPr>
        <w:t xml:space="preserve">у члану 69. став </w:t>
      </w:r>
      <w:r w:rsidR="00C166EE" w:rsidRPr="00183CDA">
        <w:rPr>
          <w:rFonts w:ascii="Times New Roman" w:hAnsi="Times New Roman" w:cs="Times New Roman"/>
          <w:sz w:val="24"/>
          <w:szCs w:val="24"/>
          <w:lang w:val="sr-Cyrl-BA"/>
        </w:rPr>
        <w:t>1</w:t>
      </w:r>
      <w:r w:rsidRPr="00183CDA">
        <w:rPr>
          <w:rFonts w:ascii="Times New Roman" w:hAnsi="Times New Roman" w:cs="Times New Roman"/>
          <w:sz w:val="24"/>
          <w:szCs w:val="24"/>
          <w:lang w:val="sr-Cyrl-BA"/>
        </w:rPr>
        <w:t>.</w:t>
      </w:r>
      <w:r w:rsidR="00311FEF" w:rsidRPr="00183CDA">
        <w:rPr>
          <w:rFonts w:ascii="Times New Roman" w:hAnsi="Times New Roman" w:cs="Times New Roman"/>
          <w:sz w:val="24"/>
          <w:szCs w:val="24"/>
          <w:lang w:val="sr-Cyrl-BA"/>
        </w:rPr>
        <w:t xml:space="preserve"> важећег</w:t>
      </w:r>
      <w:r w:rsidRPr="00183CDA">
        <w:rPr>
          <w:rFonts w:ascii="Times New Roman" w:hAnsi="Times New Roman" w:cs="Times New Roman"/>
          <w:sz w:val="24"/>
          <w:szCs w:val="24"/>
          <w:lang w:val="sr-Cyrl-BA"/>
        </w:rPr>
        <w:t xml:space="preserve"> </w:t>
      </w:r>
      <w:r w:rsidR="00311FEF" w:rsidRPr="00183CDA">
        <w:rPr>
          <w:rFonts w:ascii="Times New Roman" w:hAnsi="Times New Roman" w:cs="Times New Roman"/>
          <w:sz w:val="24"/>
          <w:szCs w:val="24"/>
          <w:lang w:val="sr-Cyrl-BA"/>
        </w:rPr>
        <w:t>З</w:t>
      </w:r>
      <w:r w:rsidR="00EB2524" w:rsidRPr="00183CDA">
        <w:rPr>
          <w:rFonts w:ascii="Times New Roman" w:hAnsi="Times New Roman" w:cs="Times New Roman"/>
          <w:sz w:val="24"/>
          <w:szCs w:val="24"/>
          <w:lang w:val="sr-Cyrl-BA"/>
        </w:rPr>
        <w:t>акона</w:t>
      </w:r>
      <w:r w:rsidR="00C166EE" w:rsidRPr="00183CDA">
        <w:rPr>
          <w:rFonts w:ascii="Times New Roman" w:hAnsi="Times New Roman" w:cs="Times New Roman"/>
          <w:sz w:val="24"/>
          <w:szCs w:val="24"/>
          <w:lang w:val="sr-Cyrl-BA"/>
        </w:rPr>
        <w:t xml:space="preserve"> којим се прописује достављање приједлога плана уписа студената у прву годину првог и другог циклуса студија. У истом члану став 3. брише</w:t>
      </w:r>
      <w:r w:rsidR="008662F8" w:rsidRPr="00183CDA">
        <w:rPr>
          <w:rFonts w:ascii="Times New Roman" w:hAnsi="Times New Roman" w:cs="Times New Roman"/>
          <w:sz w:val="24"/>
          <w:szCs w:val="24"/>
          <w:lang w:val="sr-Cyrl-BA"/>
        </w:rPr>
        <w:t xml:space="preserve"> се</w:t>
      </w:r>
      <w:r w:rsidR="00C166EE" w:rsidRPr="00183CDA">
        <w:rPr>
          <w:rFonts w:ascii="Times New Roman" w:hAnsi="Times New Roman" w:cs="Times New Roman"/>
          <w:sz w:val="24"/>
          <w:szCs w:val="24"/>
          <w:lang w:val="sr-Cyrl-BA"/>
        </w:rPr>
        <w:t>, а досадашњи ст. 4,</w:t>
      </w:r>
      <w:r w:rsidR="008662F8" w:rsidRPr="00183CDA">
        <w:rPr>
          <w:rFonts w:ascii="Times New Roman" w:hAnsi="Times New Roman" w:cs="Times New Roman"/>
          <w:sz w:val="24"/>
          <w:szCs w:val="24"/>
          <w:lang w:val="sr-Cyrl-BA"/>
        </w:rPr>
        <w:t xml:space="preserve"> </w:t>
      </w:r>
      <w:r w:rsidR="00C166EE" w:rsidRPr="00183CDA">
        <w:rPr>
          <w:rFonts w:ascii="Times New Roman" w:hAnsi="Times New Roman" w:cs="Times New Roman"/>
          <w:sz w:val="24"/>
          <w:szCs w:val="24"/>
          <w:lang w:val="sr-Cyrl-BA"/>
        </w:rPr>
        <w:t xml:space="preserve">5. и 6. постају ст. 3, </w:t>
      </w:r>
      <w:r w:rsidR="00C166EE" w:rsidRPr="00183CDA">
        <w:rPr>
          <w:rFonts w:ascii="Times New Roman" w:hAnsi="Times New Roman" w:cs="Times New Roman"/>
          <w:sz w:val="24"/>
          <w:szCs w:val="24"/>
          <w:lang w:val="sr-Cyrl-BA"/>
        </w:rPr>
        <w:lastRenderedPageBreak/>
        <w:t>4. и 5.</w:t>
      </w:r>
      <w:r w:rsidR="0039280A" w:rsidRPr="00183CDA">
        <w:rPr>
          <w:rFonts w:ascii="Times New Roman" w:hAnsi="Times New Roman" w:cs="Times New Roman"/>
          <w:sz w:val="24"/>
          <w:szCs w:val="24"/>
          <w:lang w:val="sr-Cyrl-BA"/>
        </w:rPr>
        <w:t xml:space="preserve"> Врши се усклађивање са одредбом члана 54. став 1. тачка 15) Закона, јер Влада доноси одлуку о броју студената за први и други циклус студија, док за трећи циклус студија високошколске установе саме доносе одлуке о упису у складу са својим материјално</w:t>
      </w:r>
      <w:r w:rsidR="008662F8" w:rsidRPr="00183CDA">
        <w:rPr>
          <w:rFonts w:ascii="Times New Roman" w:hAnsi="Times New Roman" w:cs="Times New Roman"/>
          <w:sz w:val="24"/>
          <w:szCs w:val="24"/>
          <w:lang w:val="sr-Cyrl-BA"/>
        </w:rPr>
        <w:t>-</w:t>
      </w:r>
      <w:r w:rsidR="0039280A" w:rsidRPr="00183CDA">
        <w:rPr>
          <w:rFonts w:ascii="Times New Roman" w:hAnsi="Times New Roman" w:cs="Times New Roman"/>
          <w:sz w:val="24"/>
          <w:szCs w:val="24"/>
          <w:lang w:val="sr-Cyrl-BA"/>
        </w:rPr>
        <w:t>техничким могућностима.</w:t>
      </w:r>
    </w:p>
    <w:p w14:paraId="22D2E514" w14:textId="2F44AE76" w:rsidR="00AB04BC" w:rsidRPr="00183CDA" w:rsidRDefault="00AB04BC"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Чланом </w:t>
      </w:r>
      <w:r w:rsidR="00E966F1" w:rsidRPr="00183CDA">
        <w:rPr>
          <w:rFonts w:ascii="Times New Roman" w:hAnsi="Times New Roman" w:cs="Times New Roman"/>
          <w:sz w:val="24"/>
          <w:szCs w:val="24"/>
          <w:lang w:val="sr-Cyrl-BA"/>
        </w:rPr>
        <w:t>17</w:t>
      </w:r>
      <w:r w:rsidRPr="00183CDA">
        <w:rPr>
          <w:rFonts w:ascii="Times New Roman" w:hAnsi="Times New Roman" w:cs="Times New Roman"/>
          <w:sz w:val="24"/>
          <w:szCs w:val="24"/>
          <w:lang w:val="sr-Cyrl-BA"/>
        </w:rPr>
        <w:t xml:space="preserve">. </w:t>
      </w:r>
      <w:r w:rsidR="00C166EE" w:rsidRPr="00183CDA">
        <w:rPr>
          <w:rFonts w:ascii="Times New Roman" w:hAnsi="Times New Roman" w:cs="Times New Roman"/>
          <w:sz w:val="24"/>
          <w:szCs w:val="24"/>
          <w:lang w:val="sr-Cyrl-BA"/>
        </w:rPr>
        <w:t>Приједлога</w:t>
      </w:r>
      <w:r w:rsidRPr="00183CDA">
        <w:rPr>
          <w:rFonts w:ascii="Times New Roman" w:hAnsi="Times New Roman" w:cs="Times New Roman"/>
          <w:sz w:val="24"/>
          <w:szCs w:val="24"/>
          <w:lang w:val="sr-Cyrl-BA"/>
        </w:rPr>
        <w:t xml:space="preserve"> закона</w:t>
      </w:r>
      <w:r w:rsidR="00C166EE" w:rsidRPr="00183CDA">
        <w:rPr>
          <w:rFonts w:ascii="Times New Roman" w:hAnsi="Times New Roman" w:cs="Times New Roman"/>
          <w:sz w:val="24"/>
          <w:szCs w:val="24"/>
          <w:lang w:val="sr-Cyrl-BA"/>
        </w:rPr>
        <w:t xml:space="preserve"> м</w:t>
      </w:r>
      <w:r w:rsidR="003E751A" w:rsidRPr="00183CDA">
        <w:rPr>
          <w:rFonts w:ascii="Times New Roman" w:hAnsi="Times New Roman" w:cs="Times New Roman"/>
          <w:sz w:val="24"/>
          <w:szCs w:val="24"/>
          <w:lang w:val="sr-Cyrl-BA"/>
        </w:rPr>
        <w:t>и</w:t>
      </w:r>
      <w:r w:rsidR="00C166EE" w:rsidRPr="00183CDA">
        <w:rPr>
          <w:rFonts w:ascii="Times New Roman" w:hAnsi="Times New Roman" w:cs="Times New Roman"/>
          <w:sz w:val="24"/>
          <w:szCs w:val="24"/>
          <w:lang w:val="sr-Cyrl-BA"/>
        </w:rPr>
        <w:t>јења се</w:t>
      </w:r>
      <w:r w:rsidRPr="00183CDA">
        <w:rPr>
          <w:rFonts w:ascii="Times New Roman" w:hAnsi="Times New Roman" w:cs="Times New Roman"/>
          <w:sz w:val="24"/>
          <w:szCs w:val="24"/>
          <w:lang w:val="sr-Cyrl-BA"/>
        </w:rPr>
        <w:t xml:space="preserve"> у члану </w:t>
      </w:r>
      <w:r w:rsidR="00C166EE" w:rsidRPr="00183CDA">
        <w:rPr>
          <w:rFonts w:ascii="Times New Roman" w:hAnsi="Times New Roman" w:cs="Times New Roman"/>
          <w:sz w:val="24"/>
          <w:szCs w:val="24"/>
          <w:lang w:val="sr-Cyrl-BA"/>
        </w:rPr>
        <w:t>74</w:t>
      </w:r>
      <w:r w:rsidRPr="00183CDA">
        <w:rPr>
          <w:rFonts w:ascii="Times New Roman" w:hAnsi="Times New Roman" w:cs="Times New Roman"/>
          <w:sz w:val="24"/>
          <w:szCs w:val="24"/>
          <w:lang w:val="sr-Cyrl-BA"/>
        </w:rPr>
        <w:t xml:space="preserve">. став </w:t>
      </w:r>
      <w:r w:rsidR="00C166EE" w:rsidRPr="00183CDA">
        <w:rPr>
          <w:rFonts w:ascii="Times New Roman" w:hAnsi="Times New Roman" w:cs="Times New Roman"/>
          <w:sz w:val="24"/>
          <w:szCs w:val="24"/>
          <w:lang w:val="sr-Cyrl-BA"/>
        </w:rPr>
        <w:t>6</w:t>
      </w:r>
      <w:r w:rsidRPr="00183CDA">
        <w:rPr>
          <w:rFonts w:ascii="Times New Roman" w:hAnsi="Times New Roman" w:cs="Times New Roman"/>
          <w:sz w:val="24"/>
          <w:szCs w:val="24"/>
          <w:lang w:val="sr-Cyrl-BA"/>
        </w:rPr>
        <w:t xml:space="preserve">. </w:t>
      </w:r>
      <w:r w:rsidR="00311FEF" w:rsidRPr="00183CDA">
        <w:rPr>
          <w:rFonts w:ascii="Times New Roman" w:hAnsi="Times New Roman" w:cs="Times New Roman"/>
          <w:sz w:val="24"/>
          <w:szCs w:val="24"/>
          <w:lang w:val="sr-Cyrl-BA"/>
        </w:rPr>
        <w:t>важећег З</w:t>
      </w:r>
      <w:r w:rsidRPr="00183CDA">
        <w:rPr>
          <w:rFonts w:ascii="Times New Roman" w:hAnsi="Times New Roman" w:cs="Times New Roman"/>
          <w:sz w:val="24"/>
          <w:szCs w:val="24"/>
          <w:lang w:val="sr-Cyrl-BA"/>
        </w:rPr>
        <w:t>акона</w:t>
      </w:r>
      <w:r w:rsidR="00C166EE" w:rsidRPr="00183CDA">
        <w:rPr>
          <w:rFonts w:ascii="Times New Roman" w:hAnsi="Times New Roman" w:cs="Times New Roman"/>
          <w:sz w:val="24"/>
          <w:szCs w:val="24"/>
          <w:lang w:val="sr-Cyrl-BA"/>
        </w:rPr>
        <w:t xml:space="preserve"> право полагања испита у складу са Програмом афирмативних мјера</w:t>
      </w:r>
      <w:r w:rsidRPr="00183CDA">
        <w:rPr>
          <w:rFonts w:ascii="Times New Roman" w:hAnsi="Times New Roman" w:cs="Times New Roman"/>
          <w:sz w:val="24"/>
          <w:szCs w:val="24"/>
          <w:lang w:val="sr-Cyrl-BA"/>
        </w:rPr>
        <w:t>.</w:t>
      </w:r>
      <w:r w:rsidR="00C166EE" w:rsidRPr="00183CDA">
        <w:rPr>
          <w:rFonts w:ascii="Times New Roman" w:hAnsi="Times New Roman" w:cs="Times New Roman"/>
          <w:sz w:val="24"/>
          <w:szCs w:val="24"/>
          <w:lang w:val="sr-Cyrl-BA"/>
        </w:rPr>
        <w:t xml:space="preserve"> У истом члану додаје се </w:t>
      </w:r>
      <w:r w:rsidR="00CD5896" w:rsidRPr="00183CDA">
        <w:rPr>
          <w:rFonts w:ascii="Times New Roman" w:hAnsi="Times New Roman" w:cs="Times New Roman"/>
          <w:sz w:val="24"/>
          <w:szCs w:val="24"/>
          <w:lang w:val="sr-Cyrl-BA"/>
        </w:rPr>
        <w:t>нови став</w:t>
      </w:r>
      <w:r w:rsidR="00C166EE" w:rsidRPr="00183CDA">
        <w:rPr>
          <w:rFonts w:ascii="Times New Roman" w:hAnsi="Times New Roman" w:cs="Times New Roman"/>
          <w:sz w:val="24"/>
          <w:szCs w:val="24"/>
          <w:lang w:val="sr-Cyrl-BA"/>
        </w:rPr>
        <w:t xml:space="preserve"> 9. </w:t>
      </w:r>
      <w:r w:rsidR="00CD5896" w:rsidRPr="00183CDA">
        <w:rPr>
          <w:rFonts w:ascii="Times New Roman" w:hAnsi="Times New Roman" w:cs="Times New Roman"/>
          <w:sz w:val="24"/>
          <w:szCs w:val="24"/>
          <w:lang w:val="sr-Cyrl-BA"/>
        </w:rPr>
        <w:t xml:space="preserve">којим се прописују </w:t>
      </w:r>
      <w:r w:rsidR="003E751A" w:rsidRPr="00183CDA">
        <w:rPr>
          <w:rFonts w:ascii="Times New Roman" w:hAnsi="Times New Roman" w:cs="Times New Roman"/>
          <w:sz w:val="24"/>
          <w:szCs w:val="24"/>
          <w:lang w:val="sr-Cyrl-BA"/>
        </w:rPr>
        <w:t>права</w:t>
      </w:r>
      <w:r w:rsidR="00CD5896" w:rsidRPr="00183CDA">
        <w:rPr>
          <w:rFonts w:ascii="Times New Roman" w:hAnsi="Times New Roman" w:cs="Times New Roman"/>
          <w:sz w:val="24"/>
          <w:szCs w:val="24"/>
          <w:lang w:val="sr-Cyrl-BA"/>
        </w:rPr>
        <w:t xml:space="preserve"> студената заврш</w:t>
      </w:r>
      <w:r w:rsidR="0012297E" w:rsidRPr="00183CDA">
        <w:rPr>
          <w:rFonts w:ascii="Times New Roman" w:hAnsi="Times New Roman" w:cs="Times New Roman"/>
          <w:sz w:val="24"/>
          <w:szCs w:val="24"/>
          <w:lang w:val="sr-Cyrl-BA"/>
        </w:rPr>
        <w:t>н</w:t>
      </w:r>
      <w:r w:rsidR="00CD5896" w:rsidRPr="00183CDA">
        <w:rPr>
          <w:rFonts w:ascii="Times New Roman" w:hAnsi="Times New Roman" w:cs="Times New Roman"/>
          <w:sz w:val="24"/>
          <w:szCs w:val="24"/>
          <w:lang w:val="sr-Cyrl-BA"/>
        </w:rPr>
        <w:t>е године студија</w:t>
      </w:r>
      <w:r w:rsidR="003E751A" w:rsidRPr="00183CDA">
        <w:rPr>
          <w:rFonts w:ascii="Times New Roman" w:hAnsi="Times New Roman" w:cs="Times New Roman"/>
          <w:sz w:val="24"/>
          <w:szCs w:val="24"/>
          <w:lang w:val="sr-Cyrl-BA"/>
        </w:rPr>
        <w:t xml:space="preserve"> </w:t>
      </w:r>
      <w:r w:rsidR="008662F8" w:rsidRPr="00183CDA">
        <w:rPr>
          <w:rFonts w:ascii="Times New Roman" w:hAnsi="Times New Roman" w:cs="Times New Roman"/>
          <w:sz w:val="24"/>
          <w:szCs w:val="24"/>
          <w:lang w:val="sr-Cyrl-BA"/>
        </w:rPr>
        <w:t>за</w:t>
      </w:r>
      <w:r w:rsidR="003E751A" w:rsidRPr="00183CDA">
        <w:rPr>
          <w:rFonts w:ascii="Times New Roman" w:hAnsi="Times New Roman" w:cs="Times New Roman"/>
          <w:sz w:val="24"/>
          <w:szCs w:val="24"/>
          <w:lang w:val="sr-Cyrl-BA"/>
        </w:rPr>
        <w:t xml:space="preserve"> организовањ</w:t>
      </w:r>
      <w:r w:rsidR="008662F8" w:rsidRPr="00183CDA">
        <w:rPr>
          <w:rFonts w:ascii="Times New Roman" w:hAnsi="Times New Roman" w:cs="Times New Roman"/>
          <w:sz w:val="24"/>
          <w:szCs w:val="24"/>
          <w:lang w:val="sr-Cyrl-BA"/>
        </w:rPr>
        <w:t>е</w:t>
      </w:r>
      <w:r w:rsidR="003E751A" w:rsidRPr="00183CDA">
        <w:rPr>
          <w:rFonts w:ascii="Times New Roman" w:hAnsi="Times New Roman" w:cs="Times New Roman"/>
          <w:sz w:val="24"/>
          <w:szCs w:val="24"/>
          <w:lang w:val="sr-Cyrl-BA"/>
        </w:rPr>
        <w:t xml:space="preserve"> испитних рокова</w:t>
      </w:r>
      <w:r w:rsidR="00CD5896" w:rsidRPr="00183CDA">
        <w:rPr>
          <w:rFonts w:ascii="Times New Roman" w:hAnsi="Times New Roman" w:cs="Times New Roman"/>
          <w:sz w:val="24"/>
          <w:szCs w:val="24"/>
          <w:lang w:val="sr-Cyrl-BA"/>
        </w:rPr>
        <w:t>.</w:t>
      </w:r>
    </w:p>
    <w:p w14:paraId="33C6C3E7" w14:textId="1F08EBFE" w:rsidR="0012297E" w:rsidRPr="00183CDA" w:rsidRDefault="0012297E"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Чланом 1</w:t>
      </w:r>
      <w:r w:rsidR="00E966F1" w:rsidRPr="00183CDA">
        <w:rPr>
          <w:rFonts w:ascii="Times New Roman" w:hAnsi="Times New Roman" w:cs="Times New Roman"/>
          <w:sz w:val="24"/>
          <w:szCs w:val="24"/>
          <w:lang w:val="sr-Cyrl-BA"/>
        </w:rPr>
        <w:t>8</w:t>
      </w:r>
      <w:r w:rsidRPr="00183CDA">
        <w:rPr>
          <w:rFonts w:ascii="Times New Roman" w:hAnsi="Times New Roman" w:cs="Times New Roman"/>
          <w:sz w:val="24"/>
          <w:szCs w:val="24"/>
          <w:lang w:val="sr-Cyrl-BA"/>
        </w:rPr>
        <w:t xml:space="preserve">. Приједлога </w:t>
      </w:r>
      <w:r w:rsidR="008662F8" w:rsidRPr="00183CDA">
        <w:rPr>
          <w:rFonts w:ascii="Times New Roman" w:hAnsi="Times New Roman" w:cs="Times New Roman"/>
          <w:sz w:val="24"/>
          <w:szCs w:val="24"/>
          <w:lang w:val="sr-Cyrl-BA"/>
        </w:rPr>
        <w:t>з</w:t>
      </w:r>
      <w:r w:rsidRPr="00183CDA">
        <w:rPr>
          <w:rFonts w:ascii="Times New Roman" w:hAnsi="Times New Roman" w:cs="Times New Roman"/>
          <w:sz w:val="24"/>
          <w:szCs w:val="24"/>
          <w:lang w:val="sr-Cyrl-BA"/>
        </w:rPr>
        <w:t>акона додаје се у члану 75. важећег Закона нови став 2. којим се прописује право уписа наредне године студија са правом преноса 15 ECTS бодова, за студенте који нису остварили упис наредне године студија из става 1. овог члана.  У истом члану став 3. брише се, а досадашњи став 2. постаје став 3. У истом члану ст. 4. и 5. извршене су измјене у односу на први циклус студија. У истом члану додаје се нови став 6. којим се прописују услови за обнову завршне године студија за студенте другог циклуса.</w:t>
      </w:r>
      <w:r w:rsidR="0039280A" w:rsidRPr="00183CDA">
        <w:rPr>
          <w:rFonts w:ascii="Times New Roman" w:hAnsi="Times New Roman" w:cs="Times New Roman"/>
          <w:sz w:val="24"/>
          <w:szCs w:val="24"/>
          <w:lang w:val="sr-Cyrl-BA"/>
        </w:rPr>
        <w:t xml:space="preserve"> Наведене измјене извршене су у корист студената. </w:t>
      </w:r>
    </w:p>
    <w:p w14:paraId="3FEAA251" w14:textId="4E736CC4" w:rsidR="00847E1F" w:rsidRPr="00183CDA" w:rsidRDefault="00E966F1"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Чланом 19</w:t>
      </w:r>
      <w:r w:rsidR="0012297E" w:rsidRPr="00183CDA">
        <w:rPr>
          <w:rFonts w:ascii="Times New Roman" w:hAnsi="Times New Roman" w:cs="Times New Roman"/>
          <w:sz w:val="24"/>
          <w:szCs w:val="24"/>
          <w:lang w:val="sr-Cyrl-BA"/>
        </w:rPr>
        <w:t xml:space="preserve">. Приједлога </w:t>
      </w:r>
      <w:r w:rsidR="008662F8" w:rsidRPr="00183CDA">
        <w:rPr>
          <w:rFonts w:ascii="Times New Roman" w:hAnsi="Times New Roman" w:cs="Times New Roman"/>
          <w:sz w:val="24"/>
          <w:szCs w:val="24"/>
          <w:lang w:val="sr-Cyrl-BA"/>
        </w:rPr>
        <w:t>з</w:t>
      </w:r>
      <w:r w:rsidR="0012297E" w:rsidRPr="00183CDA">
        <w:rPr>
          <w:rFonts w:ascii="Times New Roman" w:hAnsi="Times New Roman" w:cs="Times New Roman"/>
          <w:sz w:val="24"/>
          <w:szCs w:val="24"/>
          <w:lang w:val="sr-Cyrl-BA"/>
        </w:rPr>
        <w:t>акона мијења се у члану 79. став 5</w:t>
      </w:r>
      <w:r w:rsidR="00464CAA" w:rsidRPr="00183CDA">
        <w:rPr>
          <w:rFonts w:ascii="Times New Roman" w:hAnsi="Times New Roman" w:cs="Times New Roman"/>
          <w:sz w:val="24"/>
          <w:szCs w:val="24"/>
          <w:lang w:val="sr-Cyrl-BA"/>
        </w:rPr>
        <w:t>.</w:t>
      </w:r>
      <w:r w:rsidR="0012297E" w:rsidRPr="00183CDA">
        <w:rPr>
          <w:rFonts w:ascii="Times New Roman" w:hAnsi="Times New Roman" w:cs="Times New Roman"/>
          <w:sz w:val="24"/>
          <w:szCs w:val="24"/>
          <w:lang w:val="sr-Cyrl-BA"/>
        </w:rPr>
        <w:t xml:space="preserve"> важећег Закона могућност извођења наставе за наставнике у наставном звању у високим школама, те</w:t>
      </w:r>
      <w:r w:rsidR="00464CAA" w:rsidRPr="00183CDA">
        <w:rPr>
          <w:rFonts w:ascii="Times New Roman" w:hAnsi="Times New Roman" w:cs="Times New Roman"/>
          <w:sz w:val="24"/>
          <w:szCs w:val="24"/>
          <w:lang w:val="sr-Cyrl-BA"/>
        </w:rPr>
        <w:t xml:space="preserve"> је</w:t>
      </w:r>
      <w:r w:rsidR="0012297E" w:rsidRPr="00183CDA">
        <w:rPr>
          <w:rFonts w:ascii="Times New Roman" w:hAnsi="Times New Roman" w:cs="Times New Roman"/>
          <w:sz w:val="24"/>
          <w:szCs w:val="24"/>
          <w:lang w:val="sr-Cyrl-BA"/>
        </w:rPr>
        <w:t xml:space="preserve"> на тај начин враћена аутономија високим школама</w:t>
      </w:r>
      <w:r w:rsidR="00847E1F" w:rsidRPr="00183CDA">
        <w:rPr>
          <w:rFonts w:ascii="Times New Roman" w:hAnsi="Times New Roman" w:cs="Times New Roman"/>
          <w:sz w:val="24"/>
          <w:szCs w:val="24"/>
          <w:lang w:val="sr-Cyrl-BA"/>
        </w:rPr>
        <w:t xml:space="preserve">. У истом члану мијења се став 7. којим се прописује да наставна звања се могу стећи и на високим школама. </w:t>
      </w:r>
    </w:p>
    <w:p w14:paraId="268E657C" w14:textId="3F016B9D" w:rsidR="00847E1F" w:rsidRPr="00183CDA" w:rsidRDefault="00847E1F"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Чланом </w:t>
      </w:r>
      <w:r w:rsidR="00E966F1" w:rsidRPr="00183CDA">
        <w:rPr>
          <w:rFonts w:ascii="Times New Roman" w:hAnsi="Times New Roman" w:cs="Times New Roman"/>
          <w:sz w:val="24"/>
          <w:szCs w:val="24"/>
          <w:lang w:val="sr-Cyrl-BA"/>
        </w:rPr>
        <w:t>20</w:t>
      </w:r>
      <w:r w:rsidRPr="00183CDA">
        <w:rPr>
          <w:rFonts w:ascii="Times New Roman" w:hAnsi="Times New Roman" w:cs="Times New Roman"/>
          <w:sz w:val="24"/>
          <w:szCs w:val="24"/>
          <w:lang w:val="sr-Cyrl-BA"/>
        </w:rPr>
        <w:t xml:space="preserve">. Приједлога </w:t>
      </w:r>
      <w:r w:rsidR="008662F8" w:rsidRPr="00183CDA">
        <w:rPr>
          <w:rFonts w:ascii="Times New Roman" w:hAnsi="Times New Roman" w:cs="Times New Roman"/>
          <w:sz w:val="24"/>
          <w:szCs w:val="24"/>
          <w:lang w:val="sr-Cyrl-BA"/>
        </w:rPr>
        <w:t>з</w:t>
      </w:r>
      <w:r w:rsidRPr="00183CDA">
        <w:rPr>
          <w:rFonts w:ascii="Times New Roman" w:hAnsi="Times New Roman" w:cs="Times New Roman"/>
          <w:sz w:val="24"/>
          <w:szCs w:val="24"/>
          <w:lang w:val="sr-Cyrl-BA"/>
        </w:rPr>
        <w:t>акона врши се изм</w:t>
      </w:r>
      <w:r w:rsidR="008662F8" w:rsidRPr="00183CDA">
        <w:rPr>
          <w:rFonts w:ascii="Times New Roman" w:hAnsi="Times New Roman" w:cs="Times New Roman"/>
          <w:sz w:val="24"/>
          <w:szCs w:val="24"/>
          <w:lang w:val="sr-Cyrl-BA"/>
        </w:rPr>
        <w:t>ј</w:t>
      </w:r>
      <w:r w:rsidRPr="00183CDA">
        <w:rPr>
          <w:rFonts w:ascii="Times New Roman" w:hAnsi="Times New Roman" w:cs="Times New Roman"/>
          <w:sz w:val="24"/>
          <w:szCs w:val="24"/>
          <w:lang w:val="sr-Cyrl-BA"/>
        </w:rPr>
        <w:t>ена у члану 81. став 1. тачка 1</w:t>
      </w:r>
      <w:r w:rsidR="008662F8" w:rsidRPr="00183CDA">
        <w:rPr>
          <w:rFonts w:ascii="Times New Roman" w:hAnsi="Times New Roman" w:cs="Times New Roman"/>
          <w:sz w:val="24"/>
          <w:szCs w:val="24"/>
          <w:lang w:val="sr-Cyrl-BA"/>
        </w:rPr>
        <w:t>)</w:t>
      </w:r>
      <w:r w:rsidRPr="00183CDA">
        <w:rPr>
          <w:rFonts w:ascii="Times New Roman" w:hAnsi="Times New Roman" w:cs="Times New Roman"/>
          <w:sz w:val="24"/>
          <w:szCs w:val="24"/>
          <w:lang w:val="sr-Cyrl-BA"/>
        </w:rPr>
        <w:t xml:space="preserve"> подтачка 2, тачка 2</w:t>
      </w:r>
      <w:r w:rsidR="008662F8" w:rsidRPr="00183CDA">
        <w:rPr>
          <w:rFonts w:ascii="Times New Roman" w:hAnsi="Times New Roman" w:cs="Times New Roman"/>
          <w:sz w:val="24"/>
          <w:szCs w:val="24"/>
          <w:lang w:val="sr-Cyrl-BA"/>
        </w:rPr>
        <w:t>)</w:t>
      </w:r>
      <w:r w:rsidRPr="00183CDA">
        <w:rPr>
          <w:rFonts w:ascii="Times New Roman" w:hAnsi="Times New Roman" w:cs="Times New Roman"/>
          <w:sz w:val="24"/>
          <w:szCs w:val="24"/>
          <w:lang w:val="sr-Cyrl-BA"/>
        </w:rPr>
        <w:t xml:space="preserve"> подтачка 2. и тачка 3</w:t>
      </w:r>
      <w:r w:rsidR="008662F8" w:rsidRPr="00183CDA">
        <w:rPr>
          <w:rFonts w:ascii="Times New Roman" w:hAnsi="Times New Roman" w:cs="Times New Roman"/>
          <w:sz w:val="24"/>
          <w:szCs w:val="24"/>
          <w:lang w:val="sr-Cyrl-BA"/>
        </w:rPr>
        <w:t>)</w:t>
      </w:r>
      <w:r w:rsidRPr="00183CDA">
        <w:rPr>
          <w:rFonts w:ascii="Times New Roman" w:hAnsi="Times New Roman" w:cs="Times New Roman"/>
          <w:sz w:val="24"/>
          <w:szCs w:val="24"/>
          <w:lang w:val="sr-Cyrl-BA"/>
        </w:rPr>
        <w:t xml:space="preserve"> подтачка 2. важећег Закона на начин да се</w:t>
      </w:r>
      <w:r w:rsidR="008662F8" w:rsidRPr="00183CDA">
        <w:rPr>
          <w:rFonts w:ascii="Times New Roman" w:hAnsi="Times New Roman" w:cs="Times New Roman"/>
          <w:sz w:val="24"/>
          <w:szCs w:val="24"/>
          <w:lang w:val="sr-Cyrl-BA"/>
        </w:rPr>
        <w:t>,</w:t>
      </w:r>
      <w:r w:rsidRPr="00183CDA">
        <w:rPr>
          <w:rFonts w:ascii="Times New Roman" w:hAnsi="Times New Roman" w:cs="Times New Roman"/>
          <w:sz w:val="24"/>
          <w:szCs w:val="24"/>
          <w:lang w:val="sr-Cyrl-BA"/>
        </w:rPr>
        <w:t xml:space="preserve"> поред већ прописаних научних часописа и зборника</w:t>
      </w:r>
      <w:r w:rsidR="008662F8" w:rsidRPr="00183CDA">
        <w:rPr>
          <w:rFonts w:ascii="Times New Roman" w:hAnsi="Times New Roman" w:cs="Times New Roman"/>
          <w:sz w:val="24"/>
          <w:szCs w:val="24"/>
          <w:lang w:val="sr-Cyrl-BA"/>
        </w:rPr>
        <w:t>,</w:t>
      </w:r>
      <w:r w:rsidRPr="00183CDA">
        <w:rPr>
          <w:rFonts w:ascii="Times New Roman" w:hAnsi="Times New Roman" w:cs="Times New Roman"/>
          <w:sz w:val="24"/>
          <w:szCs w:val="24"/>
          <w:lang w:val="sr-Cyrl-BA"/>
        </w:rPr>
        <w:t xml:space="preserve"> прописују као услов и друге научне публикације. У истом члану и ставу у тачки 2</w:t>
      </w:r>
      <w:r w:rsidR="00FA2E47" w:rsidRPr="00183CDA">
        <w:rPr>
          <w:rFonts w:ascii="Times New Roman" w:hAnsi="Times New Roman" w:cs="Times New Roman"/>
          <w:sz w:val="24"/>
          <w:szCs w:val="24"/>
          <w:lang w:val="sr-Cyrl-BA"/>
        </w:rPr>
        <w:t>)</w:t>
      </w:r>
      <w:r w:rsidRPr="00183CDA">
        <w:rPr>
          <w:rFonts w:ascii="Times New Roman" w:hAnsi="Times New Roman" w:cs="Times New Roman"/>
          <w:sz w:val="24"/>
          <w:szCs w:val="24"/>
          <w:lang w:val="sr-Cyrl-BA"/>
        </w:rPr>
        <w:t xml:space="preserve"> подтачка 1. и тачки 3</w:t>
      </w:r>
      <w:r w:rsidR="00FA2E47" w:rsidRPr="00183CDA">
        <w:rPr>
          <w:rFonts w:ascii="Times New Roman" w:hAnsi="Times New Roman" w:cs="Times New Roman"/>
          <w:sz w:val="24"/>
          <w:szCs w:val="24"/>
          <w:lang w:val="sr-Cyrl-BA"/>
        </w:rPr>
        <w:t>)</w:t>
      </w:r>
      <w:r w:rsidRPr="00183CDA">
        <w:rPr>
          <w:rFonts w:ascii="Times New Roman" w:hAnsi="Times New Roman" w:cs="Times New Roman"/>
          <w:sz w:val="24"/>
          <w:szCs w:val="24"/>
          <w:lang w:val="sr-Cyrl-BA"/>
        </w:rPr>
        <w:t xml:space="preserve"> подтачка 1. бришу се ријечи „у настави“. У истом чла</w:t>
      </w:r>
      <w:r w:rsidR="00D06C78" w:rsidRPr="00183CDA">
        <w:rPr>
          <w:rFonts w:ascii="Times New Roman" w:hAnsi="Times New Roman" w:cs="Times New Roman"/>
          <w:sz w:val="24"/>
          <w:szCs w:val="24"/>
          <w:lang w:val="sr-Cyrl-BA"/>
        </w:rPr>
        <w:t>ну додаје се нови став 2. који</w:t>
      </w:r>
      <w:r w:rsidR="00FF7911" w:rsidRPr="00183CDA">
        <w:rPr>
          <w:rFonts w:ascii="Times New Roman" w:hAnsi="Times New Roman" w:cs="Times New Roman"/>
          <w:sz w:val="24"/>
          <w:szCs w:val="24"/>
          <w:lang w:val="sr-Cyrl-BA"/>
        </w:rPr>
        <w:t>м се</w:t>
      </w:r>
      <w:r w:rsidR="00D06C78" w:rsidRPr="00183CDA">
        <w:rPr>
          <w:rFonts w:ascii="Times New Roman" w:hAnsi="Times New Roman" w:cs="Times New Roman"/>
          <w:sz w:val="24"/>
          <w:szCs w:val="24"/>
          <w:lang w:val="sr-Cyrl-BA"/>
        </w:rPr>
        <w:t xml:space="preserve"> </w:t>
      </w:r>
      <w:r w:rsidRPr="00183CDA">
        <w:rPr>
          <w:rFonts w:ascii="Times New Roman" w:hAnsi="Times New Roman" w:cs="Times New Roman"/>
          <w:sz w:val="24"/>
          <w:szCs w:val="24"/>
          <w:lang w:val="sr-Cyrl-BA"/>
        </w:rPr>
        <w:t>прописује шта се сматра научним радом у научним часописима међународног значаја.</w:t>
      </w:r>
      <w:r w:rsidR="0039280A" w:rsidRPr="00183CDA">
        <w:rPr>
          <w:rFonts w:ascii="Times New Roman" w:hAnsi="Times New Roman" w:cs="Times New Roman"/>
          <w:sz w:val="24"/>
          <w:szCs w:val="24"/>
          <w:lang w:val="sr-Cyrl-BA"/>
        </w:rPr>
        <w:t xml:space="preserve"> Наведене измјене се односе на унапређење процеса избора у звање на високошколским установама, </w:t>
      </w:r>
      <w:r w:rsidR="00FA2E47" w:rsidRPr="00183CDA">
        <w:rPr>
          <w:rFonts w:ascii="Times New Roman" w:hAnsi="Times New Roman" w:cs="Times New Roman"/>
          <w:sz w:val="24"/>
          <w:szCs w:val="24"/>
          <w:lang w:val="sr-Cyrl-BA"/>
        </w:rPr>
        <w:t>ради</w:t>
      </w:r>
      <w:r w:rsidR="00E94668" w:rsidRPr="00183CDA">
        <w:rPr>
          <w:rFonts w:ascii="Times New Roman" w:hAnsi="Times New Roman" w:cs="Times New Roman"/>
          <w:sz w:val="24"/>
          <w:szCs w:val="24"/>
          <w:lang w:val="sr-Cyrl-BA"/>
        </w:rPr>
        <w:t xml:space="preserve"> усавршавања науке и умјетности.</w:t>
      </w:r>
    </w:p>
    <w:p w14:paraId="24FFB8E5" w14:textId="2E29BBE9" w:rsidR="00847E1F" w:rsidRPr="00183CDA" w:rsidRDefault="00E966F1"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Чланом 21</w:t>
      </w:r>
      <w:r w:rsidR="00BD527D" w:rsidRPr="00183CDA">
        <w:rPr>
          <w:rFonts w:ascii="Times New Roman" w:hAnsi="Times New Roman" w:cs="Times New Roman"/>
          <w:sz w:val="24"/>
          <w:szCs w:val="24"/>
          <w:lang w:val="sr-Cyrl-BA"/>
        </w:rPr>
        <w:t xml:space="preserve">. Приједлога </w:t>
      </w:r>
      <w:r w:rsidR="00FA2E47" w:rsidRPr="00183CDA">
        <w:rPr>
          <w:rFonts w:ascii="Times New Roman" w:hAnsi="Times New Roman" w:cs="Times New Roman"/>
          <w:sz w:val="24"/>
          <w:szCs w:val="24"/>
          <w:lang w:val="sr-Cyrl-BA"/>
        </w:rPr>
        <w:t>з</w:t>
      </w:r>
      <w:r w:rsidR="00BD527D" w:rsidRPr="00183CDA">
        <w:rPr>
          <w:rFonts w:ascii="Times New Roman" w:hAnsi="Times New Roman" w:cs="Times New Roman"/>
          <w:sz w:val="24"/>
          <w:szCs w:val="24"/>
          <w:lang w:val="sr-Cyrl-BA"/>
        </w:rPr>
        <w:t>акона врши се измена у члану 84. став 1. тачка 2</w:t>
      </w:r>
      <w:r w:rsidR="00FA2E47" w:rsidRPr="00183CDA">
        <w:rPr>
          <w:rFonts w:ascii="Times New Roman" w:hAnsi="Times New Roman" w:cs="Times New Roman"/>
          <w:sz w:val="24"/>
          <w:szCs w:val="24"/>
          <w:lang w:val="sr-Cyrl-BA"/>
        </w:rPr>
        <w:t>)</w:t>
      </w:r>
      <w:r w:rsidR="00BD527D" w:rsidRPr="00183CDA">
        <w:rPr>
          <w:rFonts w:ascii="Times New Roman" w:hAnsi="Times New Roman" w:cs="Times New Roman"/>
          <w:sz w:val="24"/>
          <w:szCs w:val="24"/>
          <w:lang w:val="sr-Cyrl-BA"/>
        </w:rPr>
        <w:t xml:space="preserve"> подтачка 2. важећег Закона на начин да се</w:t>
      </w:r>
      <w:r w:rsidR="00FA2E47" w:rsidRPr="00183CDA">
        <w:rPr>
          <w:rFonts w:ascii="Times New Roman" w:hAnsi="Times New Roman" w:cs="Times New Roman"/>
          <w:sz w:val="24"/>
          <w:szCs w:val="24"/>
          <w:lang w:val="sr-Cyrl-BA"/>
        </w:rPr>
        <w:t>,</w:t>
      </w:r>
      <w:r w:rsidR="00BD527D" w:rsidRPr="00183CDA">
        <w:rPr>
          <w:rFonts w:ascii="Times New Roman" w:hAnsi="Times New Roman" w:cs="Times New Roman"/>
          <w:sz w:val="24"/>
          <w:szCs w:val="24"/>
          <w:lang w:val="sr-Cyrl-BA"/>
        </w:rPr>
        <w:t xml:space="preserve"> поред већ прописаних научних часописа и зборника</w:t>
      </w:r>
      <w:r w:rsidR="00FA2E47" w:rsidRPr="00183CDA">
        <w:rPr>
          <w:rFonts w:ascii="Times New Roman" w:hAnsi="Times New Roman" w:cs="Times New Roman"/>
          <w:sz w:val="24"/>
          <w:szCs w:val="24"/>
          <w:lang w:val="sr-Cyrl-BA"/>
        </w:rPr>
        <w:t>,</w:t>
      </w:r>
      <w:r w:rsidR="00BD527D" w:rsidRPr="00183CDA">
        <w:rPr>
          <w:rFonts w:ascii="Times New Roman" w:hAnsi="Times New Roman" w:cs="Times New Roman"/>
          <w:sz w:val="24"/>
          <w:szCs w:val="24"/>
          <w:lang w:val="sr-Cyrl-BA"/>
        </w:rPr>
        <w:t xml:space="preserve"> прописују као услов и друге научне публикације.</w:t>
      </w:r>
    </w:p>
    <w:p w14:paraId="1C607A88" w14:textId="0B7D66BC" w:rsidR="00BD527D" w:rsidRPr="00183CDA" w:rsidRDefault="00BD527D"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Чланом 2</w:t>
      </w:r>
      <w:r w:rsidR="00E966F1" w:rsidRPr="00183CDA">
        <w:rPr>
          <w:rFonts w:ascii="Times New Roman" w:hAnsi="Times New Roman" w:cs="Times New Roman"/>
          <w:sz w:val="24"/>
          <w:szCs w:val="24"/>
          <w:lang w:val="sr-Cyrl-BA"/>
        </w:rPr>
        <w:t>2</w:t>
      </w:r>
      <w:r w:rsidRPr="00183CDA">
        <w:rPr>
          <w:rFonts w:ascii="Times New Roman" w:hAnsi="Times New Roman" w:cs="Times New Roman"/>
          <w:sz w:val="24"/>
          <w:szCs w:val="24"/>
          <w:lang w:val="sr-Cyrl-BA"/>
        </w:rPr>
        <w:t xml:space="preserve">. Приједлога закона мијења се </w:t>
      </w:r>
      <w:r w:rsidR="00463125" w:rsidRPr="00183CDA">
        <w:rPr>
          <w:rFonts w:ascii="Times New Roman" w:hAnsi="Times New Roman" w:cs="Times New Roman"/>
          <w:sz w:val="24"/>
          <w:szCs w:val="24"/>
          <w:lang w:val="sr-Cyrl-BA"/>
        </w:rPr>
        <w:t xml:space="preserve">у ставу 3. у </w:t>
      </w:r>
      <w:r w:rsidRPr="00183CDA">
        <w:rPr>
          <w:rFonts w:ascii="Times New Roman" w:hAnsi="Times New Roman" w:cs="Times New Roman"/>
          <w:sz w:val="24"/>
          <w:szCs w:val="24"/>
          <w:lang w:val="sr-Cyrl-BA"/>
        </w:rPr>
        <w:t xml:space="preserve">члану 98. важећег Закона </w:t>
      </w:r>
      <w:r w:rsidR="00463125" w:rsidRPr="00183CDA">
        <w:rPr>
          <w:rFonts w:ascii="Times New Roman" w:hAnsi="Times New Roman" w:cs="Times New Roman"/>
          <w:sz w:val="24"/>
          <w:szCs w:val="24"/>
          <w:lang w:val="sr-Cyrl-BA"/>
        </w:rPr>
        <w:t>на начин да се врши</w:t>
      </w:r>
      <w:r w:rsidRPr="00183CDA">
        <w:rPr>
          <w:rFonts w:ascii="Times New Roman" w:hAnsi="Times New Roman" w:cs="Times New Roman"/>
          <w:sz w:val="24"/>
          <w:szCs w:val="24"/>
          <w:lang w:val="sr-Cyrl-BA"/>
        </w:rPr>
        <w:t xml:space="preserve"> измјена позивања на </w:t>
      </w:r>
      <w:r w:rsidR="00463125" w:rsidRPr="00183CDA">
        <w:rPr>
          <w:rFonts w:ascii="Times New Roman" w:hAnsi="Times New Roman" w:cs="Times New Roman"/>
          <w:sz w:val="24"/>
          <w:szCs w:val="24"/>
          <w:lang w:val="sr-Cyrl-BA"/>
        </w:rPr>
        <w:t>ставове</w:t>
      </w:r>
      <w:r w:rsidRPr="00183CDA">
        <w:rPr>
          <w:rFonts w:ascii="Times New Roman" w:hAnsi="Times New Roman" w:cs="Times New Roman"/>
          <w:sz w:val="24"/>
          <w:szCs w:val="24"/>
          <w:lang w:val="sr-Cyrl-BA"/>
        </w:rPr>
        <w:t>.</w:t>
      </w:r>
    </w:p>
    <w:p w14:paraId="29187C43" w14:textId="6C3CA58C" w:rsidR="0012297E" w:rsidRPr="00183CDA" w:rsidRDefault="004E066C"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Чланом 2</w:t>
      </w:r>
      <w:r w:rsidR="00E966F1" w:rsidRPr="00183CDA">
        <w:rPr>
          <w:rFonts w:ascii="Times New Roman" w:hAnsi="Times New Roman" w:cs="Times New Roman"/>
          <w:sz w:val="24"/>
          <w:szCs w:val="24"/>
          <w:lang w:val="sr-Cyrl-BA"/>
        </w:rPr>
        <w:t>3</w:t>
      </w:r>
      <w:r w:rsidRPr="00183CDA">
        <w:rPr>
          <w:rFonts w:ascii="Times New Roman" w:hAnsi="Times New Roman" w:cs="Times New Roman"/>
          <w:sz w:val="24"/>
          <w:szCs w:val="24"/>
          <w:lang w:val="sr-Cyrl-BA"/>
        </w:rPr>
        <w:t>. Приједлога закона додају се у члану 100. важећег Закона нови ст. 2. и 3. којима се прописује могућност високошколској установи ангажовање лектора са другог универзитета из БиХ или иностранства, као и начин регулисања права и обавеза између ових лица.</w:t>
      </w:r>
    </w:p>
    <w:p w14:paraId="18C7678D" w14:textId="2153434A" w:rsidR="004E066C" w:rsidRPr="00183CDA" w:rsidRDefault="000E5F5F"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Чланом </w:t>
      </w:r>
      <w:r w:rsidR="004E066C" w:rsidRPr="00183CDA">
        <w:rPr>
          <w:rFonts w:ascii="Times New Roman" w:hAnsi="Times New Roman" w:cs="Times New Roman"/>
          <w:sz w:val="24"/>
          <w:szCs w:val="24"/>
          <w:lang w:val="sr-Cyrl-BA"/>
        </w:rPr>
        <w:t>2</w:t>
      </w:r>
      <w:r w:rsidR="00E966F1" w:rsidRPr="00183CDA">
        <w:rPr>
          <w:rFonts w:ascii="Times New Roman" w:hAnsi="Times New Roman" w:cs="Times New Roman"/>
          <w:sz w:val="24"/>
          <w:szCs w:val="24"/>
          <w:lang w:val="sr-Cyrl-BA"/>
        </w:rPr>
        <w:t>4</w:t>
      </w:r>
      <w:r w:rsidRPr="00183CDA">
        <w:rPr>
          <w:rFonts w:ascii="Times New Roman" w:hAnsi="Times New Roman" w:cs="Times New Roman"/>
          <w:sz w:val="24"/>
          <w:szCs w:val="24"/>
          <w:lang w:val="sr-Cyrl-BA"/>
        </w:rPr>
        <w:t xml:space="preserve">. </w:t>
      </w:r>
      <w:r w:rsidR="00364D19" w:rsidRPr="00183CDA">
        <w:rPr>
          <w:rFonts w:ascii="Times New Roman" w:hAnsi="Times New Roman" w:cs="Times New Roman"/>
          <w:sz w:val="24"/>
          <w:szCs w:val="24"/>
          <w:lang w:val="sr-Cyrl-BA"/>
        </w:rPr>
        <w:t>Приједло</w:t>
      </w:r>
      <w:r w:rsidR="00005D74" w:rsidRPr="00183CDA">
        <w:rPr>
          <w:rFonts w:ascii="Times New Roman" w:hAnsi="Times New Roman" w:cs="Times New Roman"/>
          <w:sz w:val="24"/>
          <w:szCs w:val="24"/>
          <w:lang w:val="sr-Cyrl-BA"/>
        </w:rPr>
        <w:t>г</w:t>
      </w:r>
      <w:r w:rsidR="00364D19" w:rsidRPr="00183CDA">
        <w:rPr>
          <w:rFonts w:ascii="Times New Roman" w:hAnsi="Times New Roman" w:cs="Times New Roman"/>
          <w:sz w:val="24"/>
          <w:szCs w:val="24"/>
          <w:lang w:val="sr-Cyrl-BA"/>
        </w:rPr>
        <w:t>а</w:t>
      </w:r>
      <w:r w:rsidR="00005D74" w:rsidRPr="00183CDA">
        <w:rPr>
          <w:rFonts w:ascii="Times New Roman" w:hAnsi="Times New Roman" w:cs="Times New Roman"/>
          <w:sz w:val="24"/>
          <w:szCs w:val="24"/>
          <w:lang w:val="sr-Cyrl-BA"/>
        </w:rPr>
        <w:t xml:space="preserve"> закона </w:t>
      </w:r>
      <w:r w:rsidR="006C64CF" w:rsidRPr="00183CDA">
        <w:rPr>
          <w:rFonts w:ascii="Times New Roman" w:hAnsi="Times New Roman" w:cs="Times New Roman"/>
          <w:sz w:val="24"/>
          <w:szCs w:val="24"/>
          <w:lang w:val="sr-Cyrl-BA"/>
        </w:rPr>
        <w:t>до</w:t>
      </w:r>
      <w:r w:rsidR="004C5AC0" w:rsidRPr="00183CDA">
        <w:rPr>
          <w:rFonts w:ascii="Times New Roman" w:hAnsi="Times New Roman" w:cs="Times New Roman"/>
          <w:sz w:val="24"/>
          <w:szCs w:val="24"/>
          <w:lang w:val="sr-Cyrl-BA"/>
        </w:rPr>
        <w:t xml:space="preserve">даје </w:t>
      </w:r>
      <w:r w:rsidR="006C64CF" w:rsidRPr="00183CDA">
        <w:rPr>
          <w:rFonts w:ascii="Times New Roman" w:hAnsi="Times New Roman" w:cs="Times New Roman"/>
          <w:sz w:val="24"/>
          <w:szCs w:val="24"/>
          <w:lang w:val="sr-Cyrl-BA"/>
        </w:rPr>
        <w:t xml:space="preserve">се </w:t>
      </w:r>
      <w:r w:rsidR="004C5AC0" w:rsidRPr="00183CDA">
        <w:rPr>
          <w:rFonts w:ascii="Times New Roman" w:hAnsi="Times New Roman" w:cs="Times New Roman"/>
          <w:sz w:val="24"/>
          <w:szCs w:val="24"/>
          <w:lang w:val="sr-Cyrl-BA"/>
        </w:rPr>
        <w:t xml:space="preserve">у </w:t>
      </w:r>
      <w:r w:rsidR="00005D74" w:rsidRPr="00183CDA">
        <w:rPr>
          <w:rFonts w:ascii="Times New Roman" w:hAnsi="Times New Roman" w:cs="Times New Roman"/>
          <w:sz w:val="24"/>
          <w:szCs w:val="24"/>
          <w:lang w:val="sr-Cyrl-BA"/>
        </w:rPr>
        <w:t>члан 103. важећег Закона</w:t>
      </w:r>
      <w:r w:rsidR="000D2EFA" w:rsidRPr="00183CDA">
        <w:rPr>
          <w:rFonts w:ascii="Times New Roman" w:hAnsi="Times New Roman" w:cs="Times New Roman"/>
          <w:sz w:val="24"/>
          <w:szCs w:val="24"/>
          <w:lang w:val="sr-Cyrl-BA"/>
        </w:rPr>
        <w:t xml:space="preserve"> нови став 3. </w:t>
      </w:r>
      <w:r w:rsidR="0010708A" w:rsidRPr="00183CDA">
        <w:rPr>
          <w:rFonts w:ascii="Times New Roman" w:hAnsi="Times New Roman" w:cs="Times New Roman"/>
          <w:sz w:val="24"/>
          <w:szCs w:val="24"/>
          <w:lang w:val="sr-Cyrl-BA"/>
        </w:rPr>
        <w:t>којим</w:t>
      </w:r>
      <w:r w:rsidR="00005D74" w:rsidRPr="00183CDA">
        <w:rPr>
          <w:rFonts w:ascii="Times New Roman" w:hAnsi="Times New Roman" w:cs="Times New Roman"/>
          <w:sz w:val="24"/>
          <w:szCs w:val="24"/>
          <w:lang w:val="sr-Cyrl-BA"/>
        </w:rPr>
        <w:t xml:space="preserve"> се прописује могућност да наставник и сарадник који има дијете са психофизичким сметњама у развоју има могућност да продужи изборни период на лични захтјев.</w:t>
      </w:r>
      <w:r w:rsidR="004E066C" w:rsidRPr="00183CDA">
        <w:rPr>
          <w:rFonts w:ascii="Times New Roman" w:hAnsi="Times New Roman" w:cs="Times New Roman"/>
          <w:sz w:val="24"/>
          <w:szCs w:val="24"/>
          <w:lang w:val="sr-Cyrl-BA"/>
        </w:rPr>
        <w:t xml:space="preserve"> У истом члану у ставу 6. због додавања нове одредбе извршено је усклађивање позивања на ставове овог члана. </w:t>
      </w:r>
    </w:p>
    <w:p w14:paraId="0F531E81" w14:textId="37A6A56D" w:rsidR="00364D19" w:rsidRPr="00183CDA" w:rsidRDefault="00364D19"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Чланом 2</w:t>
      </w:r>
      <w:r w:rsidR="00E966F1" w:rsidRPr="00183CDA">
        <w:rPr>
          <w:rFonts w:ascii="Times New Roman" w:hAnsi="Times New Roman" w:cs="Times New Roman"/>
          <w:sz w:val="24"/>
          <w:szCs w:val="24"/>
          <w:lang w:val="sr-Cyrl-BA"/>
        </w:rPr>
        <w:t>5</w:t>
      </w:r>
      <w:r w:rsidRPr="00183CDA">
        <w:rPr>
          <w:rFonts w:ascii="Times New Roman" w:hAnsi="Times New Roman" w:cs="Times New Roman"/>
          <w:sz w:val="24"/>
          <w:szCs w:val="24"/>
          <w:lang w:val="sr-Cyrl-BA"/>
        </w:rPr>
        <w:t xml:space="preserve">. Приједлога закона </w:t>
      </w:r>
      <w:r w:rsidR="009E1B52" w:rsidRPr="00183CDA">
        <w:rPr>
          <w:rFonts w:ascii="Times New Roman" w:hAnsi="Times New Roman" w:cs="Times New Roman"/>
          <w:sz w:val="24"/>
          <w:szCs w:val="24"/>
          <w:lang w:val="sr-Cyrl-BA"/>
        </w:rPr>
        <w:t>мијења</w:t>
      </w:r>
      <w:r w:rsidRPr="00183CDA">
        <w:rPr>
          <w:rFonts w:ascii="Times New Roman" w:hAnsi="Times New Roman" w:cs="Times New Roman"/>
          <w:sz w:val="24"/>
          <w:szCs w:val="24"/>
          <w:lang w:val="sr-Cyrl-BA"/>
        </w:rPr>
        <w:t xml:space="preserve"> се у члан</w:t>
      </w:r>
      <w:r w:rsidR="009E1B52" w:rsidRPr="00183CDA">
        <w:rPr>
          <w:rFonts w:ascii="Times New Roman" w:hAnsi="Times New Roman" w:cs="Times New Roman"/>
          <w:sz w:val="24"/>
          <w:szCs w:val="24"/>
          <w:lang w:val="sr-Cyrl-BA"/>
        </w:rPr>
        <w:t>у</w:t>
      </w:r>
      <w:r w:rsidRPr="00183CDA">
        <w:rPr>
          <w:rFonts w:ascii="Times New Roman" w:hAnsi="Times New Roman" w:cs="Times New Roman"/>
          <w:sz w:val="24"/>
          <w:szCs w:val="24"/>
          <w:lang w:val="sr-Cyrl-BA"/>
        </w:rPr>
        <w:t xml:space="preserve"> 10</w:t>
      </w:r>
      <w:r w:rsidR="009E1B52" w:rsidRPr="00183CDA">
        <w:rPr>
          <w:rFonts w:ascii="Times New Roman" w:hAnsi="Times New Roman" w:cs="Times New Roman"/>
          <w:sz w:val="24"/>
          <w:szCs w:val="24"/>
          <w:lang w:val="sr-Cyrl-BA"/>
        </w:rPr>
        <w:t>4</w:t>
      </w:r>
      <w:r w:rsidRPr="00183CDA">
        <w:rPr>
          <w:rFonts w:ascii="Times New Roman" w:hAnsi="Times New Roman" w:cs="Times New Roman"/>
          <w:sz w:val="24"/>
          <w:szCs w:val="24"/>
          <w:lang w:val="sr-Cyrl-BA"/>
        </w:rPr>
        <w:t xml:space="preserve">. важећег Закона став </w:t>
      </w:r>
      <w:r w:rsidR="009E1B52" w:rsidRPr="00183CDA">
        <w:rPr>
          <w:rFonts w:ascii="Times New Roman" w:hAnsi="Times New Roman" w:cs="Times New Roman"/>
          <w:sz w:val="24"/>
          <w:szCs w:val="24"/>
          <w:lang w:val="sr-Cyrl-BA"/>
        </w:rPr>
        <w:t>4</w:t>
      </w:r>
      <w:r w:rsidRPr="00183CDA">
        <w:rPr>
          <w:rFonts w:ascii="Times New Roman" w:hAnsi="Times New Roman" w:cs="Times New Roman"/>
          <w:sz w:val="24"/>
          <w:szCs w:val="24"/>
          <w:lang w:val="sr-Cyrl-BA"/>
        </w:rPr>
        <w:t xml:space="preserve">. </w:t>
      </w:r>
      <w:r w:rsidR="009E1B52" w:rsidRPr="00183CDA">
        <w:rPr>
          <w:rFonts w:ascii="Times New Roman" w:hAnsi="Times New Roman" w:cs="Times New Roman"/>
          <w:sz w:val="24"/>
          <w:szCs w:val="24"/>
          <w:lang w:val="sr-Cyrl-BA"/>
        </w:rPr>
        <w:t>на начин да се прописује могућност пензионисаним наставницима у звању редовног професора да могу бити чланови и комисија за избор у звање</w:t>
      </w:r>
      <w:r w:rsidRPr="00183CDA">
        <w:rPr>
          <w:rFonts w:ascii="Times New Roman" w:hAnsi="Times New Roman" w:cs="Times New Roman"/>
          <w:sz w:val="24"/>
          <w:szCs w:val="24"/>
          <w:lang w:val="sr-Cyrl-BA"/>
        </w:rPr>
        <w:t xml:space="preserve">. </w:t>
      </w:r>
      <w:r w:rsidR="00E94668" w:rsidRPr="00183CDA">
        <w:rPr>
          <w:rFonts w:ascii="Times New Roman" w:hAnsi="Times New Roman" w:cs="Times New Roman"/>
          <w:sz w:val="24"/>
          <w:szCs w:val="24"/>
          <w:lang w:val="sr-Cyrl-BA"/>
        </w:rPr>
        <w:t>Измјеном наведене одредбе превазић</w:t>
      </w:r>
      <w:r w:rsidR="00A63E09" w:rsidRPr="00183CDA">
        <w:rPr>
          <w:rFonts w:ascii="Times New Roman" w:hAnsi="Times New Roman" w:cs="Times New Roman"/>
          <w:sz w:val="24"/>
          <w:szCs w:val="24"/>
          <w:lang w:val="sr-Cyrl-BA"/>
        </w:rPr>
        <w:t>и ћ</w:t>
      </w:r>
      <w:r w:rsidR="00E94668" w:rsidRPr="00183CDA">
        <w:rPr>
          <w:rFonts w:ascii="Times New Roman" w:hAnsi="Times New Roman" w:cs="Times New Roman"/>
          <w:sz w:val="24"/>
          <w:szCs w:val="24"/>
          <w:lang w:val="sr-Cyrl-BA"/>
        </w:rPr>
        <w:t xml:space="preserve">е се </w:t>
      </w:r>
      <w:r w:rsidR="003E751A" w:rsidRPr="00183CDA">
        <w:rPr>
          <w:rFonts w:ascii="Times New Roman" w:hAnsi="Times New Roman" w:cs="Times New Roman"/>
          <w:sz w:val="24"/>
          <w:szCs w:val="24"/>
          <w:lang w:val="sr-Cyrl-BA"/>
        </w:rPr>
        <w:t xml:space="preserve">потенцијални </w:t>
      </w:r>
      <w:r w:rsidR="00E94668" w:rsidRPr="00183CDA">
        <w:rPr>
          <w:rFonts w:ascii="Times New Roman" w:hAnsi="Times New Roman" w:cs="Times New Roman"/>
          <w:sz w:val="24"/>
          <w:szCs w:val="24"/>
          <w:lang w:val="sr-Cyrl-BA"/>
        </w:rPr>
        <w:t>проблеми који постоје код именовања комисија за поједине области, а допринијеће се и бржем и ефикаснијем спровођењу поступака избора у звања.</w:t>
      </w:r>
    </w:p>
    <w:p w14:paraId="3D934548" w14:textId="21D536B8" w:rsidR="009E1B52" w:rsidRPr="00183CDA" w:rsidRDefault="009E1B52"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Чланом </w:t>
      </w:r>
      <w:r w:rsidR="00E966F1" w:rsidRPr="00183CDA">
        <w:rPr>
          <w:rFonts w:ascii="Times New Roman" w:hAnsi="Times New Roman" w:cs="Times New Roman"/>
          <w:sz w:val="24"/>
          <w:szCs w:val="24"/>
          <w:lang w:val="sr-Cyrl-BA"/>
        </w:rPr>
        <w:t>26</w:t>
      </w:r>
      <w:r w:rsidRPr="00183CDA">
        <w:rPr>
          <w:rFonts w:ascii="Times New Roman" w:hAnsi="Times New Roman" w:cs="Times New Roman"/>
          <w:sz w:val="24"/>
          <w:szCs w:val="24"/>
          <w:lang w:val="sr-Cyrl-BA"/>
        </w:rPr>
        <w:t xml:space="preserve">. Приједлога </w:t>
      </w:r>
      <w:r w:rsidR="00FA2E47" w:rsidRPr="00183CDA">
        <w:rPr>
          <w:rFonts w:ascii="Times New Roman" w:hAnsi="Times New Roman" w:cs="Times New Roman"/>
          <w:sz w:val="24"/>
          <w:szCs w:val="24"/>
          <w:lang w:val="sr-Cyrl-BA"/>
        </w:rPr>
        <w:t>з</w:t>
      </w:r>
      <w:r w:rsidRPr="00183CDA">
        <w:rPr>
          <w:rFonts w:ascii="Times New Roman" w:hAnsi="Times New Roman" w:cs="Times New Roman"/>
          <w:sz w:val="24"/>
          <w:szCs w:val="24"/>
          <w:lang w:val="sr-Cyrl-BA"/>
        </w:rPr>
        <w:t>акона мијења се став 5. члана 105. важећег Закона којим се прописује начин закључивања уговора о ангажовању са професором емеритусом.</w:t>
      </w:r>
    </w:p>
    <w:p w14:paraId="3D91610D" w14:textId="6C4DEFA4" w:rsidR="009E1B52" w:rsidRPr="00183CDA" w:rsidRDefault="009E1B52"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lastRenderedPageBreak/>
        <w:t>Члан 2</w:t>
      </w:r>
      <w:r w:rsidR="00E966F1" w:rsidRPr="00183CDA">
        <w:rPr>
          <w:rFonts w:ascii="Times New Roman" w:hAnsi="Times New Roman" w:cs="Times New Roman"/>
          <w:sz w:val="24"/>
          <w:szCs w:val="24"/>
          <w:lang w:val="sr-Cyrl-BA"/>
        </w:rPr>
        <w:t>7</w:t>
      </w:r>
      <w:r w:rsidRPr="00183CDA">
        <w:rPr>
          <w:rFonts w:ascii="Times New Roman" w:hAnsi="Times New Roman" w:cs="Times New Roman"/>
          <w:sz w:val="24"/>
          <w:szCs w:val="24"/>
          <w:lang w:val="sr-Cyrl-BA"/>
        </w:rPr>
        <w:t>. Приједлога закона у члану 110. у ставу 1. важећег Закона врши се терминолошко усклађивање са Законом о Агенцији за високо образовање</w:t>
      </w:r>
      <w:r w:rsidR="007812BC" w:rsidRPr="00183CDA">
        <w:rPr>
          <w:rFonts w:ascii="Times New Roman" w:hAnsi="Times New Roman" w:cs="Times New Roman"/>
          <w:sz w:val="24"/>
          <w:szCs w:val="24"/>
          <w:lang w:val="sr-Cyrl-BA"/>
        </w:rPr>
        <w:t xml:space="preserve"> Републике Српске</w:t>
      </w:r>
      <w:r w:rsidRPr="00183CDA">
        <w:rPr>
          <w:rFonts w:ascii="Times New Roman" w:hAnsi="Times New Roman" w:cs="Times New Roman"/>
          <w:sz w:val="24"/>
          <w:szCs w:val="24"/>
          <w:lang w:val="sr-Cyrl-BA"/>
        </w:rPr>
        <w:t xml:space="preserve">. </w:t>
      </w:r>
    </w:p>
    <w:p w14:paraId="17217E5F" w14:textId="34C75CF1" w:rsidR="000E5F5F" w:rsidRPr="00183CDA" w:rsidRDefault="000E5F5F"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Чланом </w:t>
      </w:r>
      <w:r w:rsidR="00E966F1" w:rsidRPr="00183CDA">
        <w:rPr>
          <w:rFonts w:ascii="Times New Roman" w:hAnsi="Times New Roman" w:cs="Times New Roman"/>
          <w:sz w:val="24"/>
          <w:szCs w:val="24"/>
          <w:lang w:val="sr-Cyrl-BA"/>
        </w:rPr>
        <w:t>28</w:t>
      </w:r>
      <w:r w:rsidRPr="00183CDA">
        <w:rPr>
          <w:rFonts w:ascii="Times New Roman" w:hAnsi="Times New Roman" w:cs="Times New Roman"/>
          <w:sz w:val="24"/>
          <w:szCs w:val="24"/>
          <w:lang w:val="sr-Cyrl-BA"/>
        </w:rPr>
        <w:t xml:space="preserve">. </w:t>
      </w:r>
      <w:r w:rsidR="009E1B52" w:rsidRPr="00183CDA">
        <w:rPr>
          <w:rFonts w:ascii="Times New Roman" w:hAnsi="Times New Roman" w:cs="Times New Roman"/>
          <w:sz w:val="24"/>
          <w:szCs w:val="24"/>
          <w:lang w:val="sr-Cyrl-BA"/>
        </w:rPr>
        <w:t>Приједлога</w:t>
      </w:r>
      <w:r w:rsidRPr="00183CDA">
        <w:rPr>
          <w:rFonts w:ascii="Times New Roman" w:hAnsi="Times New Roman" w:cs="Times New Roman"/>
          <w:sz w:val="24"/>
          <w:szCs w:val="24"/>
          <w:lang w:val="sr-Cyrl-BA"/>
        </w:rPr>
        <w:t xml:space="preserve"> закона </w:t>
      </w:r>
      <w:r w:rsidR="00311FEF" w:rsidRPr="00183CDA">
        <w:rPr>
          <w:rFonts w:ascii="Times New Roman" w:hAnsi="Times New Roman" w:cs="Times New Roman"/>
          <w:sz w:val="24"/>
          <w:szCs w:val="24"/>
          <w:lang w:val="sr-Cyrl-BA"/>
        </w:rPr>
        <w:t xml:space="preserve">врши се измјена </w:t>
      </w:r>
      <w:r w:rsidR="00153B0A" w:rsidRPr="00183CDA">
        <w:rPr>
          <w:rFonts w:ascii="Times New Roman" w:hAnsi="Times New Roman" w:cs="Times New Roman"/>
          <w:sz w:val="24"/>
          <w:szCs w:val="24"/>
          <w:lang w:val="sr-Cyrl-BA"/>
        </w:rPr>
        <w:t>у ст</w:t>
      </w:r>
      <w:r w:rsidR="00C47BF5" w:rsidRPr="00183CDA">
        <w:rPr>
          <w:rFonts w:ascii="Times New Roman" w:hAnsi="Times New Roman" w:cs="Times New Roman"/>
          <w:sz w:val="24"/>
          <w:szCs w:val="24"/>
          <w:lang w:val="sr-Cyrl-BA"/>
        </w:rPr>
        <w:t>ава</w:t>
      </w:r>
      <w:r w:rsidR="00796990" w:rsidRPr="00183CDA">
        <w:rPr>
          <w:rFonts w:ascii="Times New Roman" w:hAnsi="Times New Roman" w:cs="Times New Roman"/>
          <w:sz w:val="24"/>
          <w:szCs w:val="24"/>
          <w:lang w:val="sr-Cyrl-BA"/>
        </w:rPr>
        <w:t xml:space="preserve"> 1. тачка 1</w:t>
      </w:r>
      <w:r w:rsidR="00FA2E47" w:rsidRPr="00183CDA">
        <w:rPr>
          <w:rFonts w:ascii="Times New Roman" w:hAnsi="Times New Roman" w:cs="Times New Roman"/>
          <w:sz w:val="24"/>
          <w:szCs w:val="24"/>
          <w:lang w:val="sr-Cyrl-BA"/>
        </w:rPr>
        <w:t>)</w:t>
      </w:r>
      <w:r w:rsidR="00796990" w:rsidRPr="00183CDA">
        <w:rPr>
          <w:rFonts w:ascii="Times New Roman" w:hAnsi="Times New Roman" w:cs="Times New Roman"/>
          <w:sz w:val="24"/>
          <w:szCs w:val="24"/>
          <w:lang w:val="sr-Cyrl-BA"/>
        </w:rPr>
        <w:t xml:space="preserve">, ст. 5. и </w:t>
      </w:r>
      <w:r w:rsidR="00153B0A" w:rsidRPr="00183CDA">
        <w:rPr>
          <w:rFonts w:ascii="Times New Roman" w:hAnsi="Times New Roman" w:cs="Times New Roman"/>
          <w:sz w:val="24"/>
          <w:szCs w:val="24"/>
          <w:lang w:val="sr-Cyrl-BA"/>
        </w:rPr>
        <w:t xml:space="preserve">6. </w:t>
      </w:r>
      <w:r w:rsidR="00311FEF" w:rsidRPr="00183CDA">
        <w:rPr>
          <w:rFonts w:ascii="Times New Roman" w:hAnsi="Times New Roman" w:cs="Times New Roman"/>
          <w:sz w:val="24"/>
          <w:szCs w:val="24"/>
          <w:lang w:val="sr-Cyrl-BA"/>
        </w:rPr>
        <w:t>члана 1</w:t>
      </w:r>
      <w:r w:rsidR="000B0BCF" w:rsidRPr="00183CDA">
        <w:rPr>
          <w:rFonts w:ascii="Times New Roman" w:hAnsi="Times New Roman" w:cs="Times New Roman"/>
          <w:sz w:val="24"/>
          <w:szCs w:val="24"/>
          <w:lang w:val="sr-Cyrl-BA"/>
        </w:rPr>
        <w:t>23</w:t>
      </w:r>
      <w:r w:rsidR="00311FEF" w:rsidRPr="00183CDA">
        <w:rPr>
          <w:rFonts w:ascii="Times New Roman" w:hAnsi="Times New Roman" w:cs="Times New Roman"/>
          <w:sz w:val="24"/>
          <w:szCs w:val="24"/>
          <w:lang w:val="sr-Cyrl-BA"/>
        </w:rPr>
        <w:t>. важећег Закона, на начин да</w:t>
      </w:r>
      <w:r w:rsidR="00796990" w:rsidRPr="00183CDA">
        <w:rPr>
          <w:rFonts w:ascii="Times New Roman" w:hAnsi="Times New Roman" w:cs="Times New Roman"/>
          <w:sz w:val="24"/>
          <w:szCs w:val="24"/>
          <w:lang w:val="sr-Cyrl-BA"/>
        </w:rPr>
        <w:t xml:space="preserve"> се врши усклађивање на позивање на члан 69. став 3. </w:t>
      </w:r>
      <w:r w:rsidR="00FA2E47" w:rsidRPr="00183CDA">
        <w:rPr>
          <w:rFonts w:ascii="Times New Roman" w:hAnsi="Times New Roman" w:cs="Times New Roman"/>
          <w:sz w:val="24"/>
          <w:szCs w:val="24"/>
          <w:lang w:val="sr-Cyrl-BA"/>
        </w:rPr>
        <w:t>јер</w:t>
      </w:r>
      <w:r w:rsidR="00796990" w:rsidRPr="00183CDA">
        <w:rPr>
          <w:rFonts w:ascii="Times New Roman" w:hAnsi="Times New Roman" w:cs="Times New Roman"/>
          <w:sz w:val="24"/>
          <w:szCs w:val="24"/>
          <w:lang w:val="sr-Cyrl-BA"/>
        </w:rPr>
        <w:t xml:space="preserve"> је у наведеном члану било измјена. У ставу 6. </w:t>
      </w:r>
      <w:r w:rsidR="00FA2E47" w:rsidRPr="00183CDA">
        <w:rPr>
          <w:rFonts w:ascii="Times New Roman" w:hAnsi="Times New Roman" w:cs="Times New Roman"/>
          <w:sz w:val="24"/>
          <w:szCs w:val="24"/>
          <w:lang w:val="sr-Cyrl-BA"/>
        </w:rPr>
        <w:t xml:space="preserve">овог члана </w:t>
      </w:r>
      <w:r w:rsidR="00796990" w:rsidRPr="00183CDA">
        <w:rPr>
          <w:rFonts w:ascii="Times New Roman" w:hAnsi="Times New Roman" w:cs="Times New Roman"/>
          <w:sz w:val="24"/>
          <w:szCs w:val="24"/>
          <w:lang w:val="sr-Cyrl-BA"/>
        </w:rPr>
        <w:t>проп</w:t>
      </w:r>
      <w:r w:rsidR="00FA2E47" w:rsidRPr="00183CDA">
        <w:rPr>
          <w:rFonts w:ascii="Times New Roman" w:hAnsi="Times New Roman" w:cs="Times New Roman"/>
          <w:sz w:val="24"/>
          <w:szCs w:val="24"/>
          <w:lang w:val="sr-Cyrl-BA"/>
        </w:rPr>
        <w:t xml:space="preserve">исан је и други циклус студија, а у </w:t>
      </w:r>
      <w:r w:rsidR="00796990" w:rsidRPr="00183CDA">
        <w:rPr>
          <w:rFonts w:ascii="Times New Roman" w:hAnsi="Times New Roman" w:cs="Times New Roman"/>
          <w:sz w:val="24"/>
          <w:szCs w:val="24"/>
          <w:lang w:val="sr-Cyrl-BA"/>
        </w:rPr>
        <w:t>став</w:t>
      </w:r>
      <w:r w:rsidR="00FA2E47" w:rsidRPr="00183CDA">
        <w:rPr>
          <w:rFonts w:ascii="Times New Roman" w:hAnsi="Times New Roman" w:cs="Times New Roman"/>
          <w:sz w:val="24"/>
          <w:szCs w:val="24"/>
          <w:lang w:val="sr-Cyrl-BA"/>
        </w:rPr>
        <w:t>у</w:t>
      </w:r>
      <w:r w:rsidR="00796990" w:rsidRPr="00183CDA">
        <w:rPr>
          <w:rFonts w:ascii="Times New Roman" w:hAnsi="Times New Roman" w:cs="Times New Roman"/>
          <w:sz w:val="24"/>
          <w:szCs w:val="24"/>
          <w:lang w:val="sr-Cyrl-BA"/>
        </w:rPr>
        <w:t xml:space="preserve"> 8. </w:t>
      </w:r>
      <w:r w:rsidR="00311FEF" w:rsidRPr="00183CDA">
        <w:rPr>
          <w:rFonts w:ascii="Times New Roman" w:hAnsi="Times New Roman" w:cs="Times New Roman"/>
          <w:sz w:val="24"/>
          <w:szCs w:val="24"/>
          <w:lang w:val="sr-Cyrl-BA"/>
        </w:rPr>
        <w:t>пропис</w:t>
      </w:r>
      <w:r w:rsidR="00FA2E47" w:rsidRPr="00183CDA">
        <w:rPr>
          <w:rFonts w:ascii="Times New Roman" w:hAnsi="Times New Roman" w:cs="Times New Roman"/>
          <w:sz w:val="24"/>
          <w:szCs w:val="24"/>
          <w:lang w:val="sr-Cyrl-BA"/>
        </w:rPr>
        <w:t>ан је</w:t>
      </w:r>
      <w:r w:rsidR="00311FEF" w:rsidRPr="00183CDA">
        <w:rPr>
          <w:rFonts w:ascii="Times New Roman" w:hAnsi="Times New Roman" w:cs="Times New Roman"/>
          <w:sz w:val="24"/>
          <w:szCs w:val="24"/>
          <w:lang w:val="sr-Cyrl-BA"/>
        </w:rPr>
        <w:t xml:space="preserve"> </w:t>
      </w:r>
      <w:r w:rsidR="00796990" w:rsidRPr="00183CDA">
        <w:rPr>
          <w:rFonts w:ascii="Times New Roman" w:hAnsi="Times New Roman" w:cs="Times New Roman"/>
          <w:sz w:val="24"/>
          <w:szCs w:val="24"/>
          <w:lang w:val="sr-Cyrl-BA"/>
        </w:rPr>
        <w:t>начин измирења обавеза студента за износ школарине у случају исписа у току прве године студија</w:t>
      </w:r>
      <w:r w:rsidRPr="00183CDA">
        <w:rPr>
          <w:rFonts w:ascii="Times New Roman" w:hAnsi="Times New Roman" w:cs="Times New Roman"/>
          <w:sz w:val="24"/>
          <w:szCs w:val="24"/>
          <w:lang w:val="sr-Cyrl-BA"/>
        </w:rPr>
        <w:t>.</w:t>
      </w:r>
    </w:p>
    <w:p w14:paraId="6E4161DB" w14:textId="251FF7F4" w:rsidR="006D7543" w:rsidRPr="00183CDA" w:rsidRDefault="006D7543"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Чланом </w:t>
      </w:r>
      <w:r w:rsidR="00E966F1" w:rsidRPr="00183CDA">
        <w:rPr>
          <w:rFonts w:ascii="Times New Roman" w:hAnsi="Times New Roman" w:cs="Times New Roman"/>
          <w:sz w:val="24"/>
          <w:szCs w:val="24"/>
          <w:lang w:val="sr-Cyrl-BA"/>
        </w:rPr>
        <w:t>29</w:t>
      </w:r>
      <w:r w:rsidR="00D108D8" w:rsidRPr="00183CDA">
        <w:rPr>
          <w:rFonts w:ascii="Times New Roman" w:hAnsi="Times New Roman" w:cs="Times New Roman"/>
          <w:sz w:val="24"/>
          <w:szCs w:val="24"/>
          <w:lang w:val="sr-Cyrl-BA"/>
        </w:rPr>
        <w:t xml:space="preserve">. </w:t>
      </w:r>
      <w:r w:rsidR="00796990" w:rsidRPr="00183CDA">
        <w:rPr>
          <w:rFonts w:ascii="Times New Roman" w:hAnsi="Times New Roman" w:cs="Times New Roman"/>
          <w:sz w:val="24"/>
          <w:szCs w:val="24"/>
          <w:lang w:val="sr-Cyrl-BA"/>
        </w:rPr>
        <w:t>Приједлога</w:t>
      </w:r>
      <w:r w:rsidR="00311FEF" w:rsidRPr="00183CDA">
        <w:rPr>
          <w:rFonts w:ascii="Times New Roman" w:hAnsi="Times New Roman" w:cs="Times New Roman"/>
          <w:sz w:val="24"/>
          <w:szCs w:val="24"/>
          <w:lang w:val="sr-Cyrl-BA"/>
        </w:rPr>
        <w:t xml:space="preserve"> закона</w:t>
      </w:r>
      <w:r w:rsidR="00796990" w:rsidRPr="00183CDA">
        <w:rPr>
          <w:rFonts w:ascii="Times New Roman" w:hAnsi="Times New Roman" w:cs="Times New Roman"/>
          <w:sz w:val="24"/>
          <w:szCs w:val="24"/>
          <w:lang w:val="sr-Cyrl-BA"/>
        </w:rPr>
        <w:t xml:space="preserve"> мијења се</w:t>
      </w:r>
      <w:r w:rsidR="00153B0A" w:rsidRPr="00183CDA">
        <w:rPr>
          <w:rFonts w:ascii="Times New Roman" w:hAnsi="Times New Roman" w:cs="Times New Roman"/>
          <w:sz w:val="24"/>
          <w:szCs w:val="24"/>
          <w:lang w:val="sr-Cyrl-BA"/>
        </w:rPr>
        <w:t xml:space="preserve"> </w:t>
      </w:r>
      <w:r w:rsidR="00311FEF" w:rsidRPr="00183CDA">
        <w:rPr>
          <w:rFonts w:ascii="Times New Roman" w:hAnsi="Times New Roman" w:cs="Times New Roman"/>
          <w:sz w:val="24"/>
          <w:szCs w:val="24"/>
          <w:lang w:val="sr-Cyrl-BA"/>
        </w:rPr>
        <w:t>члан 130.</w:t>
      </w:r>
      <w:r w:rsidR="00796990" w:rsidRPr="00183CDA">
        <w:rPr>
          <w:rFonts w:ascii="Times New Roman" w:hAnsi="Times New Roman" w:cs="Times New Roman"/>
          <w:sz w:val="24"/>
          <w:szCs w:val="24"/>
          <w:lang w:val="sr-Cyrl-BA"/>
        </w:rPr>
        <w:t xml:space="preserve"> став 3.</w:t>
      </w:r>
      <w:r w:rsidR="00311FEF" w:rsidRPr="00183CDA">
        <w:rPr>
          <w:rFonts w:ascii="Times New Roman" w:hAnsi="Times New Roman" w:cs="Times New Roman"/>
          <w:sz w:val="24"/>
          <w:szCs w:val="24"/>
          <w:lang w:val="sr-Cyrl-BA"/>
        </w:rPr>
        <w:t xml:space="preserve"> важећег Закона</w:t>
      </w:r>
      <w:r w:rsidR="00FF7911" w:rsidRPr="00183CDA">
        <w:rPr>
          <w:rFonts w:ascii="Times New Roman" w:hAnsi="Times New Roman" w:cs="Times New Roman"/>
          <w:sz w:val="24"/>
          <w:szCs w:val="24"/>
          <w:lang w:val="sr-Cyrl-BA"/>
        </w:rPr>
        <w:t>,</w:t>
      </w:r>
      <w:r w:rsidR="00796990" w:rsidRPr="00183CDA">
        <w:rPr>
          <w:rFonts w:ascii="Times New Roman" w:hAnsi="Times New Roman" w:cs="Times New Roman"/>
          <w:sz w:val="24"/>
          <w:szCs w:val="24"/>
          <w:lang w:val="sr-Cyrl-BA"/>
        </w:rPr>
        <w:t xml:space="preserve"> </w:t>
      </w:r>
      <w:r w:rsidR="00D06C78" w:rsidRPr="00183CDA">
        <w:rPr>
          <w:rFonts w:ascii="Times New Roman" w:hAnsi="Times New Roman" w:cs="Times New Roman"/>
          <w:sz w:val="24"/>
          <w:szCs w:val="24"/>
          <w:lang w:val="sr-Cyrl-BA"/>
        </w:rPr>
        <w:t xml:space="preserve">а којим се прописује </w:t>
      </w:r>
      <w:r w:rsidR="00796990" w:rsidRPr="00183CDA">
        <w:rPr>
          <w:rFonts w:ascii="Times New Roman" w:hAnsi="Times New Roman" w:cs="Times New Roman"/>
          <w:sz w:val="24"/>
          <w:szCs w:val="24"/>
          <w:lang w:val="sr-Cyrl-BA"/>
        </w:rPr>
        <w:t>начин вршења инспекцијског надзора</w:t>
      </w:r>
      <w:r w:rsidR="00D06C78" w:rsidRPr="00183CDA">
        <w:rPr>
          <w:rFonts w:ascii="Times New Roman" w:hAnsi="Times New Roman" w:cs="Times New Roman"/>
          <w:sz w:val="24"/>
          <w:szCs w:val="24"/>
          <w:lang w:val="sr-Cyrl-BA"/>
        </w:rPr>
        <w:t>.</w:t>
      </w:r>
    </w:p>
    <w:p w14:paraId="1C53C6D4" w14:textId="2ACF16E0" w:rsidR="00E537D8" w:rsidRPr="00183CDA" w:rsidRDefault="00796990"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w:t>
      </w:r>
      <w:r w:rsidR="00E966F1" w:rsidRPr="00183CDA">
        <w:rPr>
          <w:rFonts w:ascii="Times New Roman" w:hAnsi="Times New Roman" w:cs="Times New Roman"/>
          <w:sz w:val="24"/>
          <w:szCs w:val="24"/>
          <w:lang w:val="sr-Cyrl-BA"/>
        </w:rPr>
        <w:t>30</w:t>
      </w:r>
      <w:r w:rsidR="009304A3" w:rsidRPr="00183CDA">
        <w:rPr>
          <w:rFonts w:ascii="Times New Roman" w:hAnsi="Times New Roman" w:cs="Times New Roman"/>
          <w:sz w:val="24"/>
          <w:szCs w:val="24"/>
          <w:lang w:val="sr-Cyrl-BA"/>
        </w:rPr>
        <w:t xml:space="preserve">. </w:t>
      </w:r>
      <w:r w:rsidRPr="00183CDA">
        <w:rPr>
          <w:rFonts w:ascii="Times New Roman" w:hAnsi="Times New Roman" w:cs="Times New Roman"/>
          <w:sz w:val="24"/>
          <w:szCs w:val="24"/>
          <w:lang w:val="sr-Cyrl-BA"/>
        </w:rPr>
        <w:t>Приједлога</w:t>
      </w:r>
      <w:r w:rsidR="00EA76C8" w:rsidRPr="00183CDA">
        <w:rPr>
          <w:rFonts w:ascii="Times New Roman" w:hAnsi="Times New Roman" w:cs="Times New Roman"/>
          <w:sz w:val="24"/>
          <w:szCs w:val="24"/>
          <w:lang w:val="sr-Cyrl-BA"/>
        </w:rPr>
        <w:t xml:space="preserve"> закона прописа</w:t>
      </w:r>
      <w:r w:rsidR="00E537D8" w:rsidRPr="00183CDA">
        <w:rPr>
          <w:rFonts w:ascii="Times New Roman" w:hAnsi="Times New Roman" w:cs="Times New Roman"/>
          <w:sz w:val="24"/>
          <w:szCs w:val="24"/>
          <w:lang w:val="sr-Cyrl-BA"/>
        </w:rPr>
        <w:t>но</w:t>
      </w:r>
      <w:r w:rsidR="00856936" w:rsidRPr="00183CDA">
        <w:rPr>
          <w:rFonts w:ascii="Times New Roman" w:hAnsi="Times New Roman" w:cs="Times New Roman"/>
          <w:sz w:val="24"/>
          <w:szCs w:val="24"/>
          <w:lang w:val="sr-Cyrl-BA"/>
        </w:rPr>
        <w:t xml:space="preserve"> је </w:t>
      </w:r>
      <w:r w:rsidR="00E537D8" w:rsidRPr="00183CDA">
        <w:rPr>
          <w:rFonts w:ascii="Times New Roman" w:hAnsi="Times New Roman" w:cs="Times New Roman"/>
          <w:sz w:val="24"/>
          <w:szCs w:val="24"/>
          <w:lang w:val="sr-Cyrl-BA"/>
        </w:rPr>
        <w:t xml:space="preserve"> да овај закон ступа на снагу осмог дана од дана објављивања у „Службеном гласнику Републике Српске“.</w:t>
      </w:r>
    </w:p>
    <w:p w14:paraId="779F2DAF" w14:textId="77777777" w:rsidR="0055485B" w:rsidRPr="00183CDA" w:rsidRDefault="0055485B" w:rsidP="00183CDA">
      <w:pPr>
        <w:spacing w:after="0" w:line="240" w:lineRule="auto"/>
        <w:ind w:firstLine="709"/>
        <w:jc w:val="both"/>
        <w:rPr>
          <w:rFonts w:ascii="Times New Roman" w:hAnsi="Times New Roman" w:cs="Times New Roman"/>
          <w:sz w:val="24"/>
          <w:szCs w:val="24"/>
          <w:lang w:val="sr-Cyrl-BA"/>
        </w:rPr>
      </w:pPr>
    </w:p>
    <w:p w14:paraId="4D0AFB15" w14:textId="77777777" w:rsidR="007167D4" w:rsidRPr="00183CDA" w:rsidRDefault="0055485B" w:rsidP="00183CDA">
      <w:pPr>
        <w:spacing w:after="0" w:line="240" w:lineRule="auto"/>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VII  ПРОЦЈЕНА УТИЦАЈА ЗАКОНА</w:t>
      </w:r>
      <w:r w:rsidR="007167D4" w:rsidRPr="00183CDA">
        <w:rPr>
          <w:rFonts w:ascii="Times New Roman" w:hAnsi="Times New Roman" w:cs="Times New Roman"/>
          <w:b/>
          <w:sz w:val="24"/>
          <w:szCs w:val="24"/>
          <w:lang w:val="sr-Cyrl-BA"/>
        </w:rPr>
        <w:t>, ДРУГИХ ПРОПИСА И ОПШТИХ АКАТА</w:t>
      </w:r>
    </w:p>
    <w:p w14:paraId="2310D2F9" w14:textId="77777777" w:rsidR="007167D4" w:rsidRPr="00183CDA" w:rsidRDefault="007167D4" w:rsidP="00183CDA">
      <w:pPr>
        <w:spacing w:after="0" w:line="240" w:lineRule="auto"/>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ab/>
      </w:r>
      <w:r w:rsidR="0055485B" w:rsidRPr="00183CDA">
        <w:rPr>
          <w:rFonts w:ascii="Times New Roman" w:hAnsi="Times New Roman" w:cs="Times New Roman"/>
          <w:b/>
          <w:sz w:val="24"/>
          <w:szCs w:val="24"/>
          <w:lang w:val="sr-Cyrl-BA"/>
        </w:rPr>
        <w:t>НА УВОЂЕЊЕ НОВИХ,</w:t>
      </w:r>
      <w:r w:rsidRPr="00183CDA">
        <w:rPr>
          <w:rFonts w:ascii="Times New Roman" w:hAnsi="Times New Roman" w:cs="Times New Roman"/>
          <w:b/>
          <w:sz w:val="24"/>
          <w:szCs w:val="24"/>
          <w:lang w:val="sr-Cyrl-BA"/>
        </w:rPr>
        <w:t xml:space="preserve"> ИЗМЈЕНУ ИЛИ УКИДАЊЕ ПОСТОЈЕЋИХ</w:t>
      </w:r>
    </w:p>
    <w:p w14:paraId="4D13E83F" w14:textId="4C87611A" w:rsidR="0055485B" w:rsidRPr="00183CDA" w:rsidRDefault="007167D4" w:rsidP="00183CDA">
      <w:pPr>
        <w:spacing w:after="0" w:line="240" w:lineRule="auto"/>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ab/>
      </w:r>
      <w:r w:rsidR="0055485B" w:rsidRPr="00183CDA">
        <w:rPr>
          <w:rFonts w:ascii="Times New Roman" w:hAnsi="Times New Roman" w:cs="Times New Roman"/>
          <w:b/>
          <w:sz w:val="24"/>
          <w:szCs w:val="24"/>
          <w:lang w:val="sr-Cyrl-BA"/>
        </w:rPr>
        <w:t>ФОРМАЛНОСТИ КОЈЕ ОПТЕРЕЋУЈУ ПРИВРЕДНО ПОСЛОВАЊЕ</w:t>
      </w:r>
    </w:p>
    <w:p w14:paraId="0FC19713" w14:textId="77777777" w:rsidR="0055485B" w:rsidRPr="00183CDA" w:rsidRDefault="0055485B" w:rsidP="00183CDA">
      <w:pPr>
        <w:spacing w:after="0" w:line="240" w:lineRule="auto"/>
        <w:jc w:val="both"/>
        <w:rPr>
          <w:rFonts w:ascii="Times New Roman" w:hAnsi="Times New Roman" w:cs="Times New Roman"/>
          <w:sz w:val="24"/>
          <w:szCs w:val="24"/>
          <w:lang w:val="sr-Cyrl-BA"/>
        </w:rPr>
      </w:pPr>
    </w:p>
    <w:p w14:paraId="10CD73BF" w14:textId="77777777" w:rsidR="0055485B" w:rsidRPr="00183CDA" w:rsidRDefault="0055485B" w:rsidP="00183CDA">
      <w:pPr>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Министарство привреде и предузетништва констатовало је да се поступајући у складу с тачком V Одлуке о процјени утицаја прописа („Службени гласник Републике Српске“, број 8/23) процјена утицаја прописа не спроводи на прописе који се доносе по хитном поступку.</w:t>
      </w:r>
    </w:p>
    <w:p w14:paraId="34DE1093" w14:textId="77777777" w:rsidR="0055485B" w:rsidRPr="00183CDA" w:rsidRDefault="0055485B" w:rsidP="00183CDA">
      <w:pPr>
        <w:spacing w:after="0" w:line="240" w:lineRule="auto"/>
        <w:jc w:val="both"/>
        <w:rPr>
          <w:rFonts w:ascii="Times New Roman" w:hAnsi="Times New Roman" w:cs="Times New Roman"/>
          <w:sz w:val="24"/>
          <w:szCs w:val="24"/>
          <w:lang w:val="sr-Cyrl-BA"/>
        </w:rPr>
      </w:pPr>
    </w:p>
    <w:p w14:paraId="1A978226" w14:textId="6FA3724B" w:rsidR="00FA2E47" w:rsidRPr="00183CDA" w:rsidRDefault="0055485B" w:rsidP="00183CDA">
      <w:pPr>
        <w:spacing w:after="0" w:line="240" w:lineRule="auto"/>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 xml:space="preserve">VIII </w:t>
      </w:r>
      <w:r w:rsidR="00FA2E47" w:rsidRPr="00183CDA">
        <w:rPr>
          <w:rFonts w:ascii="Times New Roman" w:hAnsi="Times New Roman" w:cs="Times New Roman"/>
          <w:b/>
          <w:sz w:val="24"/>
          <w:szCs w:val="24"/>
          <w:lang w:val="sr-Cyrl-BA"/>
        </w:rPr>
        <w:tab/>
      </w:r>
      <w:r w:rsidR="00C82FEC" w:rsidRPr="00183CDA">
        <w:rPr>
          <w:rFonts w:ascii="Times New Roman" w:hAnsi="Times New Roman" w:cs="Times New Roman"/>
          <w:b/>
          <w:sz w:val="24"/>
          <w:szCs w:val="24"/>
          <w:lang w:val="sr-Cyrl-BA"/>
        </w:rPr>
        <w:t xml:space="preserve">ФИНАНСИЈСКА СРЕДСТВА И ЕКОНОМСКА ОПРАВДАНОСТ </w:t>
      </w:r>
    </w:p>
    <w:p w14:paraId="2C848B24" w14:textId="2D2425D7" w:rsidR="00C82FEC" w:rsidRPr="00183CDA" w:rsidRDefault="00FA2E47" w:rsidP="00183CDA">
      <w:pPr>
        <w:spacing w:after="0" w:line="240" w:lineRule="auto"/>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ab/>
      </w:r>
      <w:r w:rsidR="00C82FEC" w:rsidRPr="00183CDA">
        <w:rPr>
          <w:rFonts w:ascii="Times New Roman" w:hAnsi="Times New Roman" w:cs="Times New Roman"/>
          <w:b/>
          <w:sz w:val="24"/>
          <w:szCs w:val="24"/>
          <w:lang w:val="sr-Cyrl-BA"/>
        </w:rPr>
        <w:t xml:space="preserve">ДОНОШЕЊА ЗАКОНА </w:t>
      </w:r>
    </w:p>
    <w:p w14:paraId="6B8562E7" w14:textId="0A470F72" w:rsidR="00A821C3" w:rsidRPr="00183CDA" w:rsidRDefault="000B0BCF" w:rsidP="00183CDA">
      <w:p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ab/>
      </w:r>
    </w:p>
    <w:p w14:paraId="61D3F525" w14:textId="2AFFA636" w:rsidR="004D0633" w:rsidRPr="00183CDA" w:rsidRDefault="004D0633" w:rsidP="00183CDA">
      <w:pPr>
        <w:spacing w:after="0" w:line="240" w:lineRule="auto"/>
        <w:ind w:firstLine="709"/>
        <w:jc w:val="both"/>
        <w:rPr>
          <w:rFonts w:ascii="Times New Roman" w:hAnsi="Times New Roman" w:cs="Times New Roman"/>
          <w:sz w:val="24"/>
          <w:szCs w:val="24"/>
          <w:lang w:val="sr-Cyrl-BA"/>
        </w:rPr>
      </w:pPr>
      <w:bookmarkStart w:id="0" w:name="_GoBack"/>
      <w:r w:rsidRPr="00183CDA">
        <w:rPr>
          <w:rFonts w:ascii="Times New Roman" w:hAnsi="Times New Roman" w:cs="Times New Roman"/>
          <w:sz w:val="24"/>
          <w:szCs w:val="24"/>
          <w:lang w:val="sr-Cyrl-BA"/>
        </w:rPr>
        <w:t xml:space="preserve">За </w:t>
      </w:r>
      <w:r w:rsidR="00FA2E47" w:rsidRPr="00183CDA">
        <w:rPr>
          <w:rFonts w:ascii="Times New Roman" w:hAnsi="Times New Roman" w:cs="Times New Roman"/>
          <w:sz w:val="24"/>
          <w:szCs w:val="24"/>
          <w:lang w:val="sr-Cyrl-BA"/>
        </w:rPr>
        <w:t>спровођење</w:t>
      </w:r>
      <w:r w:rsidRPr="00183CDA">
        <w:rPr>
          <w:rFonts w:ascii="Times New Roman" w:hAnsi="Times New Roman" w:cs="Times New Roman"/>
          <w:sz w:val="24"/>
          <w:szCs w:val="24"/>
          <w:lang w:val="sr-Cyrl-BA"/>
        </w:rPr>
        <w:t xml:space="preserve"> овог закона</w:t>
      </w:r>
      <w:r w:rsidR="00CC06E9" w:rsidRPr="00183CDA">
        <w:rPr>
          <w:rFonts w:ascii="Times New Roman" w:hAnsi="Times New Roman" w:cs="Times New Roman"/>
          <w:sz w:val="24"/>
          <w:szCs w:val="24"/>
          <w:lang w:val="sr-Cyrl-BA"/>
        </w:rPr>
        <w:t xml:space="preserve"> није</w:t>
      </w:r>
      <w:r w:rsidRPr="00183CDA">
        <w:rPr>
          <w:rFonts w:ascii="Times New Roman" w:hAnsi="Times New Roman" w:cs="Times New Roman"/>
          <w:sz w:val="24"/>
          <w:szCs w:val="24"/>
          <w:lang w:val="sr-Cyrl-BA"/>
        </w:rPr>
        <w:t xml:space="preserve"> потребно обезбиједити додатна средства </w:t>
      </w:r>
      <w:r w:rsidR="00CC06E9" w:rsidRPr="00183CDA">
        <w:rPr>
          <w:rFonts w:ascii="Times New Roman" w:hAnsi="Times New Roman" w:cs="Times New Roman"/>
          <w:sz w:val="24"/>
          <w:szCs w:val="24"/>
          <w:lang w:val="sr-Cyrl-BA"/>
        </w:rPr>
        <w:t>из буџета Републике Српске.</w:t>
      </w:r>
    </w:p>
    <w:bookmarkEnd w:id="0"/>
    <w:p w14:paraId="13B5AE48" w14:textId="2C981E57" w:rsidR="00FA2E47" w:rsidRPr="00183CDA" w:rsidRDefault="00FA2E47">
      <w:pPr>
        <w:rPr>
          <w:rFonts w:ascii="Times New Roman" w:eastAsia="Times New Roman" w:hAnsi="Times New Roman" w:cs="Times New Roman"/>
          <w:sz w:val="24"/>
          <w:szCs w:val="24"/>
          <w:highlight w:val="yellow"/>
          <w:lang w:val="sr-Cyrl-BA" w:eastAsia="sr-Cyrl-RS"/>
        </w:rPr>
      </w:pPr>
      <w:r w:rsidRPr="00183CDA">
        <w:rPr>
          <w:rFonts w:ascii="Times New Roman" w:eastAsia="Times New Roman" w:hAnsi="Times New Roman" w:cs="Times New Roman"/>
          <w:sz w:val="24"/>
          <w:szCs w:val="24"/>
          <w:highlight w:val="yellow"/>
          <w:lang w:val="sr-Cyrl-BA" w:eastAsia="sr-Cyrl-RS"/>
        </w:rPr>
        <w:br w:type="page"/>
      </w:r>
    </w:p>
    <w:p w14:paraId="50895BDD" w14:textId="111C1344" w:rsidR="00D01162" w:rsidRPr="00183CDA" w:rsidRDefault="00D01162" w:rsidP="00D27103">
      <w:pPr>
        <w:spacing w:after="0" w:line="240" w:lineRule="auto"/>
        <w:jc w:val="right"/>
        <w:rPr>
          <w:rFonts w:ascii="Times New Roman" w:hAnsi="Times New Roman" w:cs="Times New Roman"/>
          <w:b/>
          <w:bCs/>
          <w:sz w:val="24"/>
          <w:szCs w:val="24"/>
          <w:lang w:val="sr-Cyrl-BA"/>
        </w:rPr>
      </w:pPr>
      <w:r w:rsidRPr="00183CDA">
        <w:rPr>
          <w:rFonts w:ascii="Times New Roman" w:hAnsi="Times New Roman" w:cs="Times New Roman"/>
          <w:b/>
          <w:bCs/>
          <w:sz w:val="24"/>
          <w:szCs w:val="24"/>
          <w:lang w:val="sr-Cyrl-BA"/>
        </w:rPr>
        <w:lastRenderedPageBreak/>
        <w:t>ПРИЛОГ</w:t>
      </w:r>
    </w:p>
    <w:p w14:paraId="685D552E" w14:textId="1D1D99BD" w:rsidR="00FB7A04" w:rsidRPr="00183CDA" w:rsidRDefault="00FB7A04" w:rsidP="00D27103">
      <w:pPr>
        <w:spacing w:after="0" w:line="240" w:lineRule="auto"/>
        <w:rPr>
          <w:rFonts w:ascii="Times New Roman" w:hAnsi="Times New Roman" w:cs="Times New Roman"/>
          <w:b/>
          <w:bCs/>
          <w:sz w:val="24"/>
          <w:szCs w:val="24"/>
          <w:lang w:val="sr-Cyrl-BA"/>
        </w:rPr>
      </w:pPr>
    </w:p>
    <w:p w14:paraId="139FB0CC" w14:textId="77777777" w:rsidR="007167D4" w:rsidRPr="00183CDA" w:rsidRDefault="007167D4" w:rsidP="00D27103">
      <w:pPr>
        <w:spacing w:after="0" w:line="240" w:lineRule="auto"/>
        <w:rPr>
          <w:rFonts w:ascii="Times New Roman" w:hAnsi="Times New Roman" w:cs="Times New Roman"/>
          <w:b/>
          <w:bCs/>
          <w:sz w:val="24"/>
          <w:szCs w:val="24"/>
          <w:lang w:val="sr-Cyrl-BA"/>
        </w:rPr>
      </w:pPr>
    </w:p>
    <w:p w14:paraId="5F99B7AD" w14:textId="77777777" w:rsidR="00FB7A04" w:rsidRPr="00183CDA" w:rsidRDefault="00FB7A04" w:rsidP="00D27103">
      <w:pPr>
        <w:spacing w:after="0" w:line="240" w:lineRule="auto"/>
        <w:jc w:val="center"/>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ЗАКОН О ВИСОКОМ ОБРАЗОВАЊУ</w:t>
      </w:r>
    </w:p>
    <w:p w14:paraId="27284C41" w14:textId="77777777" w:rsidR="00FB7A04" w:rsidRPr="00183CDA" w:rsidRDefault="00FB7A04" w:rsidP="00D27103">
      <w:pPr>
        <w:spacing w:after="0" w:line="240" w:lineRule="auto"/>
        <w:jc w:val="center"/>
        <w:rPr>
          <w:rFonts w:ascii="Times New Roman" w:hAnsi="Times New Roman" w:cs="Times New Roman"/>
          <w:bCs/>
          <w:sz w:val="24"/>
          <w:szCs w:val="24"/>
          <w:lang w:val="sr-Cyrl-BA"/>
        </w:rPr>
      </w:pPr>
      <w:r w:rsidRPr="00183CDA">
        <w:rPr>
          <w:rFonts w:ascii="Times New Roman" w:hAnsi="Times New Roman" w:cs="Times New Roman"/>
          <w:bCs/>
          <w:sz w:val="24"/>
          <w:szCs w:val="24"/>
          <w:lang w:val="sr-Cyrl-BA"/>
        </w:rPr>
        <w:t>(Текст предложених измјена и допуна уграђен у текст Закона)</w:t>
      </w:r>
    </w:p>
    <w:p w14:paraId="50021C60" w14:textId="77777777" w:rsidR="00FB7A04" w:rsidRPr="00183CDA" w:rsidRDefault="00FB7A04" w:rsidP="00D27103">
      <w:pPr>
        <w:spacing w:after="0" w:line="240" w:lineRule="auto"/>
        <w:rPr>
          <w:rFonts w:ascii="Times New Roman" w:hAnsi="Times New Roman" w:cs="Times New Roman"/>
          <w:bCs/>
          <w:sz w:val="24"/>
          <w:szCs w:val="24"/>
          <w:highlight w:val="yellow"/>
          <w:lang w:val="sr-Cyrl-BA"/>
        </w:rPr>
      </w:pPr>
    </w:p>
    <w:p w14:paraId="6BBAA72B" w14:textId="77777777" w:rsidR="00413C44" w:rsidRPr="00183CDA" w:rsidRDefault="00413C44" w:rsidP="00FE5A75">
      <w:pPr>
        <w:suppressAutoHyphens/>
        <w:spacing w:after="0" w:line="240" w:lineRule="auto"/>
        <w:jc w:val="center"/>
        <w:rPr>
          <w:rFonts w:ascii="Times New Roman" w:eastAsia="Calibri" w:hAnsi="Times New Roman" w:cs="Times New Roman"/>
          <w:b/>
          <w:sz w:val="24"/>
          <w:szCs w:val="24"/>
          <w:lang w:val="sr-Cyrl-BA"/>
        </w:rPr>
      </w:pPr>
    </w:p>
    <w:p w14:paraId="4C768375" w14:textId="77777777" w:rsidR="00413C44" w:rsidRPr="00183CDA" w:rsidRDefault="00413C44" w:rsidP="00FE5A75">
      <w:pPr>
        <w:suppressAutoHyphens/>
        <w:spacing w:after="0" w:line="240" w:lineRule="auto"/>
        <w:jc w:val="center"/>
        <w:rPr>
          <w:rFonts w:ascii="Times New Roman" w:eastAsia="Calibri" w:hAnsi="Times New Roman" w:cs="Times New Roman"/>
          <w:b/>
          <w:sz w:val="24"/>
          <w:szCs w:val="24"/>
          <w:lang w:val="sr-Cyrl-BA"/>
        </w:rPr>
      </w:pPr>
    </w:p>
    <w:p w14:paraId="314660F9" w14:textId="72AC0631" w:rsidR="00FE5A75" w:rsidRPr="00183CDA" w:rsidRDefault="00FE5A75" w:rsidP="00FE5A75">
      <w:pPr>
        <w:suppressAutoHyphens/>
        <w:spacing w:after="0" w:line="240" w:lineRule="auto"/>
        <w:jc w:val="center"/>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Савјет</w:t>
      </w:r>
    </w:p>
    <w:p w14:paraId="74030187" w14:textId="77777777" w:rsidR="00FE5A75" w:rsidRPr="00183CDA" w:rsidRDefault="00FE5A75" w:rsidP="00FE5A75">
      <w:pPr>
        <w:suppressAutoHyphens/>
        <w:spacing w:after="0" w:line="240" w:lineRule="auto"/>
        <w:jc w:val="center"/>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 xml:space="preserve">Члан 9. </w:t>
      </w:r>
    </w:p>
    <w:p w14:paraId="325E866A" w14:textId="77777777" w:rsidR="00FE5A75" w:rsidRPr="00183CDA" w:rsidRDefault="00FE5A75" w:rsidP="00FE5A75">
      <w:pPr>
        <w:suppressAutoHyphens/>
        <w:spacing w:after="0" w:line="240" w:lineRule="auto"/>
        <w:rPr>
          <w:rFonts w:ascii="Times New Roman" w:eastAsia="Calibri" w:hAnsi="Times New Roman" w:cs="Times New Roman"/>
          <w:sz w:val="24"/>
          <w:szCs w:val="24"/>
          <w:lang w:val="sr-Cyrl-BA"/>
        </w:rPr>
      </w:pPr>
    </w:p>
    <w:p w14:paraId="6F575969" w14:textId="77777777" w:rsidR="00FE5A75" w:rsidRPr="00183CDA" w:rsidRDefault="00FE5A75" w:rsidP="006B6E5E">
      <w:pPr>
        <w:numPr>
          <w:ilvl w:val="0"/>
          <w:numId w:val="2"/>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 xml:space="preserve">Савјет за високо образовање Републике Српске (у даљем тексту: Савјет) дјелује као независно академско, стручно и савјетодавно тијело. </w:t>
      </w:r>
    </w:p>
    <w:p w14:paraId="050E073C" w14:textId="4C532019" w:rsidR="00FE5A75" w:rsidRPr="00183CDA" w:rsidRDefault="00FE5A75" w:rsidP="006B6E5E">
      <w:pPr>
        <w:numPr>
          <w:ilvl w:val="0"/>
          <w:numId w:val="2"/>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 xml:space="preserve">Административно-техничке послове за Савјет обавља </w:t>
      </w:r>
      <w:r w:rsidRPr="00183CDA">
        <w:rPr>
          <w:rFonts w:ascii="Times New Roman" w:eastAsia="Calibri" w:hAnsi="Times New Roman" w:cs="Times New Roman"/>
          <w:b/>
          <w:sz w:val="24"/>
          <w:szCs w:val="24"/>
          <w:lang w:val="sr-Cyrl-BA"/>
        </w:rPr>
        <w:t>Министарство за научнотехнолошки развој</w:t>
      </w:r>
      <w:r w:rsidR="00013AEE" w:rsidRPr="00183CDA">
        <w:rPr>
          <w:rFonts w:ascii="Times New Roman" w:eastAsia="Calibri" w:hAnsi="Times New Roman" w:cs="Times New Roman"/>
          <w:b/>
          <w:sz w:val="24"/>
          <w:szCs w:val="24"/>
          <w:lang w:val="sr-Cyrl-BA"/>
        </w:rPr>
        <w:t xml:space="preserve"> </w:t>
      </w:r>
      <w:r w:rsidRPr="00183CDA">
        <w:rPr>
          <w:rFonts w:ascii="Times New Roman" w:eastAsia="Calibri" w:hAnsi="Times New Roman" w:cs="Times New Roman"/>
          <w:b/>
          <w:sz w:val="24"/>
          <w:szCs w:val="24"/>
          <w:lang w:val="sr-Cyrl-BA"/>
        </w:rPr>
        <w:t>и високо образовање</w:t>
      </w:r>
      <w:r w:rsidRPr="00183CDA">
        <w:rPr>
          <w:rFonts w:ascii="Times New Roman" w:eastAsia="Calibri" w:hAnsi="Times New Roman" w:cs="Times New Roman"/>
          <w:sz w:val="24"/>
          <w:szCs w:val="24"/>
          <w:lang w:val="sr-Cyrl-BA"/>
        </w:rPr>
        <w:t xml:space="preserve"> (у даљем тексту: Министарство).</w:t>
      </w:r>
    </w:p>
    <w:p w14:paraId="06384677" w14:textId="77777777" w:rsidR="00FE5A75" w:rsidRPr="00183CDA" w:rsidRDefault="00FE5A75" w:rsidP="006B6E5E">
      <w:pPr>
        <w:numPr>
          <w:ilvl w:val="0"/>
          <w:numId w:val="2"/>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Рад и функционисање Савјета уређује се Пословником о раду Савјета, у складу са одредбама овог закона.</w:t>
      </w:r>
    </w:p>
    <w:p w14:paraId="37F40984" w14:textId="77777777" w:rsidR="00FE5A75" w:rsidRPr="00183CDA" w:rsidRDefault="00FE5A75" w:rsidP="006B6E5E">
      <w:pPr>
        <w:numPr>
          <w:ilvl w:val="0"/>
          <w:numId w:val="2"/>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Пословник о раду доноси Савјет двотрећинском већином гласова од укупног броја својих чланова.</w:t>
      </w:r>
    </w:p>
    <w:p w14:paraId="281DCEF7" w14:textId="77777777" w:rsidR="00FE5A75" w:rsidRPr="00183CDA" w:rsidRDefault="00FE5A75" w:rsidP="006B6E5E">
      <w:pPr>
        <w:numPr>
          <w:ilvl w:val="0"/>
          <w:numId w:val="2"/>
        </w:numPr>
        <w:tabs>
          <w:tab w:val="left" w:pos="1080"/>
        </w:tabs>
        <w:suppressAutoHyphens/>
        <w:spacing w:after="0" w:line="276" w:lineRule="auto"/>
        <w:ind w:left="0" w:firstLine="720"/>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Чланови Савјета имају право на мјесечну накнаду за рад, чија висина се утврђује одлуком о именовању Савјета.</w:t>
      </w:r>
    </w:p>
    <w:p w14:paraId="1A99B48C" w14:textId="77777777" w:rsidR="00FE5A75" w:rsidRPr="00183CDA" w:rsidRDefault="00FE5A75" w:rsidP="006B6E5E">
      <w:pPr>
        <w:numPr>
          <w:ilvl w:val="0"/>
          <w:numId w:val="2"/>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Рад Савјета се финансира из буџета Републике.</w:t>
      </w:r>
    </w:p>
    <w:p w14:paraId="1C98421C" w14:textId="704E3103" w:rsidR="00FB7A04" w:rsidRPr="00183CDA" w:rsidRDefault="00FB7A04" w:rsidP="00D27103">
      <w:pPr>
        <w:tabs>
          <w:tab w:val="left" w:pos="1080"/>
        </w:tabs>
        <w:spacing w:after="0" w:line="240" w:lineRule="auto"/>
        <w:ind w:left="720"/>
        <w:jc w:val="both"/>
        <w:rPr>
          <w:rFonts w:ascii="Times New Roman" w:hAnsi="Times New Roman" w:cs="Times New Roman"/>
          <w:b/>
          <w:sz w:val="24"/>
          <w:szCs w:val="24"/>
          <w:highlight w:val="yellow"/>
          <w:lang w:val="sr-Cyrl-BA"/>
        </w:rPr>
      </w:pPr>
    </w:p>
    <w:p w14:paraId="02BB350F" w14:textId="77777777" w:rsidR="007167D4" w:rsidRPr="00183CDA" w:rsidRDefault="007167D4" w:rsidP="00D27103">
      <w:pPr>
        <w:tabs>
          <w:tab w:val="left" w:pos="1080"/>
        </w:tabs>
        <w:spacing w:after="0" w:line="240" w:lineRule="auto"/>
        <w:ind w:left="720"/>
        <w:jc w:val="both"/>
        <w:rPr>
          <w:rFonts w:ascii="Times New Roman" w:hAnsi="Times New Roman" w:cs="Times New Roman"/>
          <w:b/>
          <w:sz w:val="24"/>
          <w:szCs w:val="24"/>
          <w:highlight w:val="yellow"/>
          <w:lang w:val="sr-Cyrl-BA"/>
        </w:rPr>
      </w:pPr>
    </w:p>
    <w:p w14:paraId="0F1EC342" w14:textId="77777777" w:rsidR="00FE5A75" w:rsidRPr="00183CDA" w:rsidRDefault="00FE5A75" w:rsidP="00FE5A75">
      <w:pPr>
        <w:suppressAutoHyphens/>
        <w:spacing w:after="0" w:line="240" w:lineRule="auto"/>
        <w:jc w:val="center"/>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 xml:space="preserve">Надлежности </w:t>
      </w:r>
    </w:p>
    <w:p w14:paraId="2A3576D9" w14:textId="77777777" w:rsidR="00FE5A75" w:rsidRPr="00183CDA" w:rsidRDefault="00FE5A75" w:rsidP="00FE5A75">
      <w:pPr>
        <w:suppressAutoHyphens/>
        <w:spacing w:after="0" w:line="240" w:lineRule="auto"/>
        <w:jc w:val="center"/>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 xml:space="preserve">Члан 12. </w:t>
      </w:r>
    </w:p>
    <w:p w14:paraId="601D1B54" w14:textId="77777777" w:rsidR="00FE5A75" w:rsidRPr="00183CDA" w:rsidRDefault="00FE5A75" w:rsidP="00FE5A75">
      <w:pPr>
        <w:suppressAutoHyphens/>
        <w:spacing w:after="0" w:line="240" w:lineRule="auto"/>
        <w:jc w:val="both"/>
        <w:rPr>
          <w:rFonts w:ascii="Times New Roman" w:eastAsia="Calibri" w:hAnsi="Times New Roman" w:cs="Times New Roman"/>
          <w:sz w:val="24"/>
          <w:szCs w:val="24"/>
          <w:lang w:val="sr-Cyrl-BA"/>
        </w:rPr>
      </w:pPr>
    </w:p>
    <w:p w14:paraId="57AE3DB5" w14:textId="77777777" w:rsidR="00FE5A75" w:rsidRPr="00183CDA" w:rsidRDefault="00FE5A75" w:rsidP="00FE5A75">
      <w:pPr>
        <w:widowControl w:val="0"/>
        <w:suppressAutoHyphens/>
        <w:spacing w:after="0" w:line="240" w:lineRule="auto"/>
        <w:ind w:left="720"/>
        <w:contextualSpacing/>
        <w:jc w:val="both"/>
        <w:rPr>
          <w:rFonts w:ascii="Times New Roman" w:eastAsia="SimSun" w:hAnsi="Times New Roman" w:cs="Times New Roman"/>
          <w:sz w:val="24"/>
          <w:szCs w:val="24"/>
          <w:lang w:val="sr-Cyrl-BA" w:eastAsia="zh-CN"/>
        </w:rPr>
      </w:pPr>
      <w:r w:rsidRPr="00183CDA">
        <w:rPr>
          <w:rFonts w:ascii="Times New Roman" w:eastAsia="SimSun" w:hAnsi="Times New Roman" w:cs="Times New Roman"/>
          <w:sz w:val="24"/>
          <w:szCs w:val="24"/>
          <w:lang w:val="sr-Cyrl-BA" w:eastAsia="zh-CN"/>
        </w:rPr>
        <w:t>У оквиру својих надлежности Савјет:</w:t>
      </w:r>
    </w:p>
    <w:p w14:paraId="52821A93" w14:textId="77777777" w:rsidR="00FE5A75" w:rsidRPr="00183CDA" w:rsidRDefault="00FE5A75" w:rsidP="006B6E5E">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 xml:space="preserve">прати развој високог образовања у Републици и његову усклађеност са европским и међународним стандардима, </w:t>
      </w:r>
    </w:p>
    <w:p w14:paraId="644260BA" w14:textId="77777777" w:rsidR="00FE5A75" w:rsidRPr="00183CDA" w:rsidRDefault="00FE5A75" w:rsidP="006B6E5E">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предлаже мјере за развој и унапређивање високог образовања,</w:t>
      </w:r>
    </w:p>
    <w:p w14:paraId="6185ABEA" w14:textId="77777777" w:rsidR="00FE5A75" w:rsidRPr="00183CDA" w:rsidRDefault="00FE5A75" w:rsidP="006B6E5E">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даје препоруке Министарству о уписној политици,</w:t>
      </w:r>
    </w:p>
    <w:p w14:paraId="602122DF" w14:textId="77777777" w:rsidR="00FE5A75" w:rsidRPr="00183CDA" w:rsidRDefault="00FE5A75" w:rsidP="006B6E5E">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даје мишљење о стандардима за почетну акредитацију високошколских установа и студијских програма,</w:t>
      </w:r>
    </w:p>
    <w:p w14:paraId="7243B04E" w14:textId="77777777" w:rsidR="00FE5A75" w:rsidRPr="00183CDA" w:rsidRDefault="00FE5A75" w:rsidP="006B6E5E">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даје мишљење о стандардима за акредитацију високошколских установа и студијских програма, водећи рачуна о европским и међународним стандардима, те критеријумима за акредитацију високошколских установа у БиХ,</w:t>
      </w:r>
    </w:p>
    <w:p w14:paraId="29CFA4BC" w14:textId="3A5F249C" w:rsidR="00FE5A75" w:rsidRPr="00183CDA" w:rsidRDefault="00FE5A75" w:rsidP="006B6E5E">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даје мишљење о елаборату о оправданости оснивања високошколске установе,</w:t>
      </w:r>
      <w:r w:rsidRPr="00183CDA">
        <w:rPr>
          <w:rFonts w:ascii="Times New Roman" w:eastAsia="Calibri" w:hAnsi="Times New Roman" w:cs="Times New Roman"/>
          <w:color w:val="FF0000"/>
          <w:sz w:val="24"/>
          <w:szCs w:val="24"/>
          <w:lang w:val="sr-Cyrl-BA"/>
        </w:rPr>
        <w:t xml:space="preserve"> </w:t>
      </w:r>
      <w:r w:rsidRPr="00183CDA">
        <w:rPr>
          <w:rFonts w:ascii="Times New Roman" w:eastAsia="Calibri" w:hAnsi="Times New Roman" w:cs="Times New Roman"/>
          <w:sz w:val="24"/>
          <w:szCs w:val="24"/>
          <w:lang w:val="sr-Cyrl-BA"/>
        </w:rPr>
        <w:t xml:space="preserve">чланице универзитета и одјељења ван сједишта, </w:t>
      </w:r>
      <w:r w:rsidR="00A63E09" w:rsidRPr="00183CDA">
        <w:rPr>
          <w:rFonts w:ascii="Times New Roman" w:eastAsia="Calibri" w:hAnsi="Times New Roman" w:cs="Times New Roman"/>
          <w:sz w:val="24"/>
          <w:szCs w:val="24"/>
          <w:lang w:val="sr-Cyrl-BA"/>
        </w:rPr>
        <w:t>односно</w:t>
      </w:r>
      <w:r w:rsidRPr="00183CDA">
        <w:rPr>
          <w:rFonts w:ascii="Times New Roman" w:eastAsia="Calibri" w:hAnsi="Times New Roman" w:cs="Times New Roman"/>
          <w:sz w:val="24"/>
          <w:szCs w:val="24"/>
          <w:lang w:val="sr-Cyrl-BA"/>
        </w:rPr>
        <w:t xml:space="preserve"> о</w:t>
      </w:r>
      <w:r w:rsidRPr="00183CDA">
        <w:rPr>
          <w:rFonts w:ascii="Times New Roman" w:eastAsia="Calibri" w:hAnsi="Times New Roman" w:cs="Times New Roman"/>
          <w:color w:val="FF0000"/>
          <w:sz w:val="24"/>
          <w:szCs w:val="24"/>
          <w:lang w:val="sr-Cyrl-BA"/>
        </w:rPr>
        <w:t xml:space="preserve"> </w:t>
      </w:r>
      <w:r w:rsidRPr="00183CDA">
        <w:rPr>
          <w:rFonts w:ascii="Times New Roman" w:eastAsia="Calibri" w:hAnsi="Times New Roman" w:cs="Times New Roman"/>
          <w:sz w:val="24"/>
          <w:szCs w:val="24"/>
          <w:lang w:val="sr-Cyrl-BA"/>
        </w:rPr>
        <w:t xml:space="preserve">извођењу новог студијског програма, </w:t>
      </w:r>
    </w:p>
    <w:p w14:paraId="1DEF98A4" w14:textId="3500FB10" w:rsidR="00FE5A75" w:rsidRPr="00183CDA" w:rsidRDefault="00FE5A75" w:rsidP="006B6E5E">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 xml:space="preserve">предлаже </w:t>
      </w:r>
      <w:r w:rsidRPr="00183CDA">
        <w:rPr>
          <w:rFonts w:ascii="Times New Roman" w:eastAsia="Calibri" w:hAnsi="Times New Roman" w:cs="Times New Roman"/>
          <w:b/>
          <w:sz w:val="24"/>
          <w:szCs w:val="24"/>
          <w:lang w:val="sr-Cyrl-BA"/>
        </w:rPr>
        <w:t>министру за научнотехнолошки развој</w:t>
      </w:r>
      <w:r w:rsidRPr="00183CDA">
        <w:rPr>
          <w:rFonts w:ascii="Times New Roman" w:eastAsia="Calibri" w:hAnsi="Times New Roman" w:cs="Times New Roman"/>
          <w:b/>
          <w:color w:val="FF0000"/>
          <w:sz w:val="24"/>
          <w:szCs w:val="24"/>
          <w:lang w:val="sr-Cyrl-BA"/>
        </w:rPr>
        <w:t xml:space="preserve"> </w:t>
      </w:r>
      <w:r w:rsidRPr="00183CDA">
        <w:rPr>
          <w:rFonts w:ascii="Times New Roman" w:eastAsia="Calibri" w:hAnsi="Times New Roman" w:cs="Times New Roman"/>
          <w:b/>
          <w:sz w:val="24"/>
          <w:szCs w:val="24"/>
          <w:lang w:val="sr-Cyrl-BA"/>
        </w:rPr>
        <w:t>и</w:t>
      </w:r>
      <w:r w:rsidRPr="00183CDA">
        <w:rPr>
          <w:rFonts w:ascii="Times New Roman" w:eastAsia="Calibri" w:hAnsi="Times New Roman" w:cs="Times New Roman"/>
          <w:b/>
          <w:color w:val="FF0000"/>
          <w:sz w:val="24"/>
          <w:szCs w:val="24"/>
          <w:lang w:val="sr-Cyrl-BA"/>
        </w:rPr>
        <w:t xml:space="preserve"> </w:t>
      </w:r>
      <w:r w:rsidRPr="00183CDA">
        <w:rPr>
          <w:rFonts w:ascii="Times New Roman" w:eastAsia="Calibri" w:hAnsi="Times New Roman" w:cs="Times New Roman"/>
          <w:b/>
          <w:sz w:val="24"/>
          <w:szCs w:val="24"/>
          <w:lang w:val="sr-Cyrl-BA"/>
        </w:rPr>
        <w:t>високо образовање</w:t>
      </w:r>
      <w:r w:rsidRPr="00183CDA">
        <w:rPr>
          <w:rFonts w:ascii="Times New Roman" w:eastAsia="Calibri" w:hAnsi="Times New Roman" w:cs="Times New Roman"/>
          <w:sz w:val="24"/>
          <w:szCs w:val="24"/>
          <w:lang w:val="sr-Cyrl-BA"/>
        </w:rPr>
        <w:t xml:space="preserve"> (у даљем текст: министар) услове за избор у научно-наставна, умјетничко-наставна</w:t>
      </w:r>
      <w:r w:rsidRPr="00183CDA">
        <w:rPr>
          <w:rFonts w:ascii="Times New Roman" w:eastAsia="SimSun" w:hAnsi="Times New Roman" w:cs="Times New Roman"/>
          <w:sz w:val="24"/>
          <w:szCs w:val="24"/>
          <w:lang w:val="sr-Cyrl-BA" w:eastAsia="zh-CN"/>
        </w:rPr>
        <w:t>, наставна</w:t>
      </w:r>
      <w:r w:rsidRPr="00183CDA">
        <w:rPr>
          <w:rFonts w:ascii="Times New Roman" w:eastAsia="Calibri" w:hAnsi="Times New Roman" w:cs="Times New Roman"/>
          <w:sz w:val="24"/>
          <w:szCs w:val="24"/>
          <w:lang w:val="sr-Cyrl-BA"/>
        </w:rPr>
        <w:t xml:space="preserve"> и сарадничка звања,</w:t>
      </w:r>
    </w:p>
    <w:p w14:paraId="0BBF84FA" w14:textId="77777777" w:rsidR="00FE5A75" w:rsidRPr="00183CDA" w:rsidRDefault="00FE5A75" w:rsidP="006B6E5E">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предлаже Влади Мрежу високошколских установа и студијских програма у Републици Српској (у даљем тексту: Мрежа</w:t>
      </w:r>
      <w:r w:rsidRPr="00183CDA">
        <w:rPr>
          <w:rFonts w:ascii="Times New Roman" w:eastAsia="Calibri" w:hAnsi="Times New Roman" w:cs="Times New Roman"/>
          <w:color w:val="FF0000"/>
          <w:sz w:val="24"/>
          <w:szCs w:val="24"/>
          <w:lang w:val="sr-Cyrl-BA"/>
        </w:rPr>
        <w:t xml:space="preserve"> </w:t>
      </w:r>
      <w:r w:rsidRPr="00183CDA">
        <w:rPr>
          <w:rFonts w:ascii="Times New Roman" w:eastAsia="Calibri" w:hAnsi="Times New Roman" w:cs="Times New Roman"/>
          <w:sz w:val="24"/>
          <w:szCs w:val="24"/>
          <w:lang w:val="sr-Cyrl-BA"/>
        </w:rPr>
        <w:t>високошколских установа),</w:t>
      </w:r>
    </w:p>
    <w:p w14:paraId="4D5D238A" w14:textId="77777777" w:rsidR="00FE5A75" w:rsidRPr="00183CDA" w:rsidRDefault="00FE5A75" w:rsidP="006B6E5E">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 xml:space="preserve">предлаже Министарству моделе финансирања научноистраживачке дјелатности, високог образовања, технолошког и умјетничког развоја, </w:t>
      </w:r>
    </w:p>
    <w:p w14:paraId="0929523B" w14:textId="77777777" w:rsidR="00FE5A75" w:rsidRPr="00183CDA" w:rsidRDefault="00FE5A75" w:rsidP="006B6E5E">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предлаже Министарству проглашавање научних центара изврсности,</w:t>
      </w:r>
    </w:p>
    <w:p w14:paraId="114466E5" w14:textId="77777777" w:rsidR="00FE5A75" w:rsidRPr="00183CDA" w:rsidRDefault="00FE5A75" w:rsidP="006B6E5E">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предлаже министру критеријуме за категоризацију научних часописа,</w:t>
      </w:r>
    </w:p>
    <w:p w14:paraId="082C2148" w14:textId="77777777" w:rsidR="00FE5A75" w:rsidRPr="00183CDA" w:rsidRDefault="00FE5A75" w:rsidP="006B6E5E">
      <w:pPr>
        <w:numPr>
          <w:ilvl w:val="1"/>
          <w:numId w:val="3"/>
        </w:numPr>
        <w:tabs>
          <w:tab w:val="left" w:pos="284"/>
        </w:tabs>
        <w:suppressAutoHyphens/>
        <w:spacing w:after="0" w:line="240" w:lineRule="auto"/>
        <w:ind w:left="567"/>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обавља и друге послове у складу са законом.</w:t>
      </w:r>
    </w:p>
    <w:p w14:paraId="0B073B0A" w14:textId="77777777" w:rsidR="007167D4" w:rsidRPr="00183CDA" w:rsidRDefault="007167D4" w:rsidP="00FE5A75">
      <w:pPr>
        <w:suppressAutoHyphens/>
        <w:spacing w:after="0" w:line="240" w:lineRule="auto"/>
        <w:jc w:val="center"/>
        <w:rPr>
          <w:rFonts w:ascii="Times New Roman" w:eastAsia="Calibri" w:hAnsi="Times New Roman" w:cs="Times New Roman"/>
          <w:sz w:val="24"/>
          <w:szCs w:val="24"/>
          <w:lang w:val="sr-Cyrl-BA"/>
        </w:rPr>
      </w:pPr>
    </w:p>
    <w:p w14:paraId="3C824D5A" w14:textId="62EF2264" w:rsidR="00FE5A75" w:rsidRPr="00183CDA" w:rsidRDefault="00FE5A75" w:rsidP="00FE5A75">
      <w:pPr>
        <w:suppressAutoHyphens/>
        <w:spacing w:after="0" w:line="240" w:lineRule="auto"/>
        <w:jc w:val="center"/>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lastRenderedPageBreak/>
        <w:t>Заједнички студиј</w:t>
      </w:r>
    </w:p>
    <w:p w14:paraId="6DDE5467" w14:textId="77777777" w:rsidR="00FE5A75" w:rsidRPr="00183CDA" w:rsidRDefault="00FE5A75" w:rsidP="00FE5A75">
      <w:pPr>
        <w:suppressAutoHyphens/>
        <w:spacing w:after="0" w:line="240" w:lineRule="auto"/>
        <w:jc w:val="center"/>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 xml:space="preserve">Члан 27. </w:t>
      </w:r>
    </w:p>
    <w:p w14:paraId="0558E40A" w14:textId="77777777" w:rsidR="00FE5A75" w:rsidRPr="00183CDA" w:rsidRDefault="00FE5A75" w:rsidP="00FE5A75">
      <w:pPr>
        <w:suppressAutoHyphens/>
        <w:spacing w:after="0" w:line="240" w:lineRule="auto"/>
        <w:ind w:firstLine="720"/>
        <w:rPr>
          <w:rFonts w:ascii="Times New Roman" w:eastAsia="Calibri" w:hAnsi="Times New Roman" w:cs="Times New Roman"/>
          <w:sz w:val="24"/>
          <w:szCs w:val="24"/>
          <w:lang w:val="sr-Cyrl-BA"/>
        </w:rPr>
      </w:pPr>
    </w:p>
    <w:p w14:paraId="3E310769" w14:textId="77777777" w:rsidR="00FE5A75" w:rsidRPr="00183CDA" w:rsidRDefault="00FE5A75" w:rsidP="006B6E5E">
      <w:pPr>
        <w:numPr>
          <w:ilvl w:val="0"/>
          <w:numId w:val="4"/>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 xml:space="preserve">Високошколска установа може са другом акредитованом високошколском установом у земљи и иностранству успоставити заједнички студиј, на основу заједнички утврђеног студијског програма и општег акта високошколске установе.  </w:t>
      </w:r>
    </w:p>
    <w:p w14:paraId="79F60E53" w14:textId="77777777" w:rsidR="00FE5A75" w:rsidRPr="00183CDA" w:rsidRDefault="00FE5A75" w:rsidP="006B6E5E">
      <w:pPr>
        <w:numPr>
          <w:ilvl w:val="0"/>
          <w:numId w:val="4"/>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 xml:space="preserve">Заједнички студиј је заједнички студијски програм који организују и изводе двије или више акредитованих домаћих или иностраних високошколских установа. </w:t>
      </w:r>
    </w:p>
    <w:p w14:paraId="6F90756B" w14:textId="311FEC21" w:rsidR="00FE5A75" w:rsidRPr="00183CDA" w:rsidRDefault="00FE5A75" w:rsidP="006B6E5E">
      <w:pPr>
        <w:numPr>
          <w:ilvl w:val="0"/>
          <w:numId w:val="4"/>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Студијски програм из става 1. овог члана који изводе високошколске установе из Републике, односно БиХ мора проћ</w:t>
      </w:r>
      <w:r w:rsidR="00013AEE" w:rsidRPr="00183CDA">
        <w:rPr>
          <w:rFonts w:ascii="Times New Roman" w:eastAsia="Calibri" w:hAnsi="Times New Roman" w:cs="Times New Roman"/>
          <w:sz w:val="24"/>
          <w:szCs w:val="24"/>
          <w:lang w:val="sr-Cyrl-BA"/>
        </w:rPr>
        <w:t>и поступак почетне акредитације.</w:t>
      </w:r>
    </w:p>
    <w:p w14:paraId="13F58009" w14:textId="77777777" w:rsidR="00FE5A75" w:rsidRPr="00183CDA" w:rsidRDefault="00FE5A75" w:rsidP="006B6E5E">
      <w:pPr>
        <w:numPr>
          <w:ilvl w:val="0"/>
          <w:numId w:val="4"/>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 xml:space="preserve">Студијски програм из става 1. овог члана који изводе домаће и иностране високошколске установе мора бити акредитован у складу са прописима из области обезбјеђења квалитета у земљи у којој се изводи и у земљи у којој је сједиште, односно одјељење ван сједишта високошколске установе која изводи студијски програм. </w:t>
      </w:r>
    </w:p>
    <w:p w14:paraId="4C3D9DFA" w14:textId="1BD117A5" w:rsidR="00FE5A75" w:rsidRPr="00183CDA" w:rsidRDefault="00FE5A75" w:rsidP="006B6E5E">
      <w:pPr>
        <w:numPr>
          <w:ilvl w:val="0"/>
          <w:numId w:val="4"/>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 xml:space="preserve">Успостављање, извођење, завршетак заједничког студија и издавање заједничке  дипломе </w:t>
      </w:r>
      <w:r w:rsidRPr="00183CDA">
        <w:rPr>
          <w:rFonts w:ascii="Times New Roman" w:eastAsia="Calibri" w:hAnsi="Times New Roman" w:cs="Times New Roman"/>
          <w:b/>
          <w:sz w:val="24"/>
          <w:szCs w:val="24"/>
          <w:lang w:val="sr-Cyrl-BA"/>
        </w:rPr>
        <w:t>(уколико је студиј организован по моделу Joint Degree), односно диплома (уколико је студиј организован по моделу Double Degree</w:t>
      </w:r>
      <w:r w:rsidRPr="00183CDA">
        <w:rPr>
          <w:rFonts w:ascii="Times New Roman" w:hAnsi="Times New Roman" w:cs="Times New Roman"/>
          <w:sz w:val="24"/>
          <w:szCs w:val="24"/>
          <w:lang w:val="sr-Cyrl-BA"/>
        </w:rPr>
        <w:t xml:space="preserve">) </w:t>
      </w:r>
      <w:r w:rsidRPr="00183CDA">
        <w:rPr>
          <w:rFonts w:ascii="Times New Roman" w:eastAsia="Calibri" w:hAnsi="Times New Roman" w:cs="Times New Roman"/>
          <w:sz w:val="24"/>
          <w:szCs w:val="24"/>
          <w:lang w:val="sr-Cyrl-BA"/>
        </w:rPr>
        <w:t xml:space="preserve">дефинишу се уговором између високошколских установа које га изводе, а у складу са одредбама закона и општим актом високошколске установе. </w:t>
      </w:r>
    </w:p>
    <w:p w14:paraId="7CC95F31" w14:textId="77777777" w:rsidR="00013AEE" w:rsidRPr="00183CDA" w:rsidRDefault="00013AEE" w:rsidP="00013AEE">
      <w:pPr>
        <w:tabs>
          <w:tab w:val="left" w:pos="1080"/>
        </w:tabs>
        <w:suppressAutoHyphens/>
        <w:spacing w:after="0" w:line="240" w:lineRule="auto"/>
        <w:ind w:left="720"/>
        <w:jc w:val="both"/>
        <w:rPr>
          <w:rFonts w:ascii="Times New Roman" w:eastAsia="Calibri" w:hAnsi="Times New Roman" w:cs="Times New Roman"/>
          <w:sz w:val="24"/>
          <w:szCs w:val="24"/>
          <w:lang w:val="sr-Cyrl-BA"/>
        </w:rPr>
      </w:pPr>
    </w:p>
    <w:p w14:paraId="399188FB" w14:textId="77777777" w:rsidR="00013AEE" w:rsidRPr="00183CDA" w:rsidRDefault="00013AEE" w:rsidP="00413C44">
      <w:pPr>
        <w:pStyle w:val="ListParagraph"/>
        <w:spacing w:after="0" w:line="240" w:lineRule="auto"/>
        <w:ind w:left="0"/>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Мрежа високошколских установа и студијских програма </w:t>
      </w:r>
    </w:p>
    <w:p w14:paraId="1F40E34C" w14:textId="77777777" w:rsidR="00013AEE" w:rsidRPr="00183CDA" w:rsidRDefault="00013AEE" w:rsidP="00413C44">
      <w:pPr>
        <w:pStyle w:val="ListParagraph"/>
        <w:spacing w:after="0" w:line="240" w:lineRule="auto"/>
        <w:ind w:left="0"/>
        <w:jc w:val="center"/>
        <w:rPr>
          <w:rStyle w:val="FontStyle14"/>
          <w:sz w:val="24"/>
          <w:szCs w:val="24"/>
          <w:lang w:val="sr-Cyrl-BA"/>
        </w:rPr>
      </w:pPr>
      <w:r w:rsidRPr="00183CDA">
        <w:rPr>
          <w:rFonts w:ascii="Times New Roman" w:hAnsi="Times New Roman" w:cs="Times New Roman"/>
          <w:sz w:val="24"/>
          <w:szCs w:val="24"/>
          <w:lang w:val="sr-Cyrl-BA"/>
        </w:rPr>
        <w:t>Републике Српске</w:t>
      </w:r>
    </w:p>
    <w:p w14:paraId="175C937C" w14:textId="77777777" w:rsidR="00013AEE" w:rsidRPr="00183CDA" w:rsidRDefault="00013AEE" w:rsidP="00413C44">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33. </w:t>
      </w:r>
    </w:p>
    <w:p w14:paraId="5592AA5A" w14:textId="77777777" w:rsidR="00013AEE" w:rsidRPr="00183CDA" w:rsidRDefault="00013AEE" w:rsidP="00413C44">
      <w:pPr>
        <w:spacing w:after="0" w:line="240" w:lineRule="auto"/>
        <w:ind w:firstLine="180"/>
        <w:jc w:val="both"/>
        <w:rPr>
          <w:rFonts w:ascii="Times New Roman" w:hAnsi="Times New Roman" w:cs="Times New Roman"/>
          <w:sz w:val="24"/>
          <w:szCs w:val="24"/>
          <w:lang w:val="sr-Cyrl-BA"/>
        </w:rPr>
      </w:pPr>
    </w:p>
    <w:p w14:paraId="769E2246" w14:textId="77777777" w:rsidR="00013AEE" w:rsidRPr="00183CDA" w:rsidRDefault="00013AEE" w:rsidP="007167D4">
      <w:pPr>
        <w:numPr>
          <w:ilvl w:val="0"/>
          <w:numId w:val="38"/>
        </w:numPr>
        <w:tabs>
          <w:tab w:val="clear" w:pos="671"/>
        </w:tabs>
        <w:suppressAutoHyphens/>
        <w:spacing w:after="0" w:line="240" w:lineRule="auto"/>
        <w:ind w:left="0" w:firstLine="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Влада, на приједлог Савјета, доноси одлуку о Мрежи високошколских установа.</w:t>
      </w:r>
    </w:p>
    <w:p w14:paraId="2B95C0A1" w14:textId="77777777" w:rsidR="00013AEE" w:rsidRPr="00183CDA" w:rsidRDefault="00013AEE" w:rsidP="007167D4">
      <w:pPr>
        <w:numPr>
          <w:ilvl w:val="0"/>
          <w:numId w:val="38"/>
        </w:numPr>
        <w:tabs>
          <w:tab w:val="clear" w:pos="671"/>
        </w:tabs>
        <w:suppressAutoHyphens/>
        <w:spacing w:after="0" w:line="240" w:lineRule="auto"/>
        <w:ind w:left="0" w:firstLine="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Мрежа високошколских установа садржи податке о постојећем стању, о потреби за оснивањем нових високошколских установа и нових студијских програма. </w:t>
      </w:r>
    </w:p>
    <w:p w14:paraId="2B0BBB3A" w14:textId="421F0E30" w:rsidR="00013AEE" w:rsidRPr="00183CDA" w:rsidRDefault="00013AEE" w:rsidP="007167D4">
      <w:pPr>
        <w:numPr>
          <w:ilvl w:val="0"/>
          <w:numId w:val="38"/>
        </w:numPr>
        <w:tabs>
          <w:tab w:val="clear" w:pos="671"/>
        </w:tabs>
        <w:suppressAutoHyphens/>
        <w:spacing w:after="0" w:line="240" w:lineRule="auto"/>
        <w:ind w:left="0" w:firstLine="426"/>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 xml:space="preserve">Мрежа високошколских установа доноси </w:t>
      </w:r>
      <w:r w:rsidR="00A47720" w:rsidRPr="00183CDA">
        <w:rPr>
          <w:rFonts w:ascii="Times New Roman" w:hAnsi="Times New Roman" w:cs="Times New Roman"/>
          <w:b/>
          <w:sz w:val="24"/>
          <w:szCs w:val="24"/>
          <w:lang w:val="sr-Cyrl-BA"/>
        </w:rPr>
        <w:t xml:space="preserve">се </w:t>
      </w:r>
      <w:r w:rsidRPr="00183CDA">
        <w:rPr>
          <w:rFonts w:ascii="Times New Roman" w:hAnsi="Times New Roman" w:cs="Times New Roman"/>
          <w:b/>
          <w:sz w:val="24"/>
          <w:szCs w:val="24"/>
          <w:lang w:val="sr-Cyrl-BA"/>
        </w:rPr>
        <w:t>за период од четири</w:t>
      </w:r>
      <w:r w:rsidRPr="00183CDA">
        <w:rPr>
          <w:rFonts w:ascii="Times New Roman" w:hAnsi="Times New Roman" w:cs="Times New Roman"/>
          <w:b/>
          <w:color w:val="FF0000"/>
          <w:sz w:val="24"/>
          <w:szCs w:val="24"/>
          <w:lang w:val="sr-Cyrl-BA"/>
        </w:rPr>
        <w:t xml:space="preserve"> </w:t>
      </w:r>
      <w:r w:rsidRPr="00183CDA">
        <w:rPr>
          <w:rFonts w:ascii="Times New Roman" w:hAnsi="Times New Roman" w:cs="Times New Roman"/>
          <w:b/>
          <w:sz w:val="24"/>
          <w:szCs w:val="24"/>
          <w:lang w:val="sr-Cyrl-BA"/>
        </w:rPr>
        <w:t>године, уз могућност периодичне измјене и допуне.</w:t>
      </w:r>
    </w:p>
    <w:p w14:paraId="1B724828" w14:textId="77777777" w:rsidR="00FE5A75" w:rsidRPr="00183CDA" w:rsidRDefault="00FE5A75" w:rsidP="00FE5A75">
      <w:pPr>
        <w:spacing w:after="0" w:line="240" w:lineRule="auto"/>
        <w:jc w:val="center"/>
        <w:rPr>
          <w:rFonts w:ascii="Times New Roman" w:hAnsi="Times New Roman" w:cs="Times New Roman"/>
          <w:b/>
          <w:sz w:val="24"/>
          <w:szCs w:val="24"/>
          <w:lang w:val="sr-Cyrl-BA"/>
        </w:rPr>
      </w:pPr>
    </w:p>
    <w:p w14:paraId="0A46F429" w14:textId="77777777" w:rsidR="00FE5A75" w:rsidRPr="00183CDA" w:rsidRDefault="00FE5A75" w:rsidP="00FE5A75">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Спровођење поступка почетне акредитације</w:t>
      </w:r>
    </w:p>
    <w:p w14:paraId="5F118343" w14:textId="77777777" w:rsidR="00FE5A75" w:rsidRPr="00183CDA" w:rsidRDefault="00FE5A75" w:rsidP="00FE5A75">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Члaн 37. </w:t>
      </w:r>
    </w:p>
    <w:p w14:paraId="3DE58E49" w14:textId="77777777" w:rsidR="00FE5A75" w:rsidRPr="00183CDA" w:rsidRDefault="00FE5A75" w:rsidP="00FE5A75">
      <w:pPr>
        <w:tabs>
          <w:tab w:val="left" w:pos="629"/>
        </w:tabs>
        <w:spacing w:after="0" w:line="240" w:lineRule="auto"/>
        <w:ind w:left="288"/>
        <w:jc w:val="center"/>
        <w:rPr>
          <w:rFonts w:ascii="Times New Roman" w:hAnsi="Times New Roman" w:cs="Times New Roman"/>
          <w:color w:val="FF0000"/>
          <w:sz w:val="24"/>
          <w:szCs w:val="24"/>
          <w:lang w:val="sr-Cyrl-BA"/>
        </w:rPr>
      </w:pPr>
    </w:p>
    <w:p w14:paraId="2A906468" w14:textId="25D20AFD" w:rsidR="00FE5A75" w:rsidRPr="00183CDA" w:rsidRDefault="00FE5A75" w:rsidP="006B6E5E">
      <w:pPr>
        <w:numPr>
          <w:ilvl w:val="1"/>
          <w:numId w:val="5"/>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Поступак вањског вредновања у сврху почетне акредитације спроводи се у складу са овим законом, законом којим се уређује</w:t>
      </w:r>
      <w:r w:rsidRPr="00183CDA">
        <w:rPr>
          <w:rFonts w:ascii="Times New Roman" w:hAnsi="Times New Roman" w:cs="Times New Roman"/>
          <w:b/>
          <w:sz w:val="24"/>
          <w:szCs w:val="24"/>
          <w:lang w:val="sr-Cyrl-BA"/>
        </w:rPr>
        <w:t xml:space="preserve"> статус, надлежн</w:t>
      </w:r>
      <w:r w:rsidR="00F85302" w:rsidRPr="00183CDA">
        <w:rPr>
          <w:rFonts w:ascii="Times New Roman" w:hAnsi="Times New Roman" w:cs="Times New Roman"/>
          <w:b/>
          <w:sz w:val="24"/>
          <w:szCs w:val="24"/>
          <w:lang w:val="sr-Cyrl-BA"/>
        </w:rPr>
        <w:t xml:space="preserve">ост, организација, управљање и </w:t>
      </w:r>
      <w:r w:rsidRPr="00183CDA">
        <w:rPr>
          <w:rFonts w:ascii="Times New Roman" w:hAnsi="Times New Roman" w:cs="Times New Roman"/>
          <w:b/>
          <w:sz w:val="24"/>
          <w:szCs w:val="24"/>
          <w:lang w:val="sr-Cyrl-BA"/>
        </w:rPr>
        <w:t>руковођење, финансирање и рад Агенције</w:t>
      </w:r>
      <w:r w:rsidRPr="00183CDA">
        <w:rPr>
          <w:rFonts w:ascii="Times New Roman" w:hAnsi="Times New Roman" w:cs="Times New Roman"/>
          <w:sz w:val="24"/>
          <w:szCs w:val="24"/>
          <w:lang w:val="sr-Cyrl-BA"/>
        </w:rPr>
        <w:t xml:space="preserve">, правилником из члана 35. став 6. овог закона и стандардима за почетну акредитацију. </w:t>
      </w:r>
    </w:p>
    <w:p w14:paraId="0068B41D" w14:textId="2DF74414" w:rsidR="00FE5A75" w:rsidRPr="00183CDA" w:rsidRDefault="00FE5A75" w:rsidP="006B6E5E">
      <w:pPr>
        <w:numPr>
          <w:ilvl w:val="1"/>
          <w:numId w:val="5"/>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Стандарде из става 1. овог члана доноси Агенција, у складу са овим законом и законом којим се уређује </w:t>
      </w:r>
      <w:r w:rsidRPr="00183CDA">
        <w:rPr>
          <w:rFonts w:ascii="Times New Roman" w:hAnsi="Times New Roman" w:cs="Times New Roman"/>
          <w:b/>
          <w:sz w:val="24"/>
          <w:szCs w:val="24"/>
          <w:lang w:val="sr-Cyrl-BA"/>
        </w:rPr>
        <w:t>статус, надлежност, организација, управљање и руковођење, финансирање и рад Агенције</w:t>
      </w:r>
      <w:r w:rsidRPr="00183CDA">
        <w:rPr>
          <w:rFonts w:ascii="Times New Roman" w:hAnsi="Times New Roman" w:cs="Times New Roman"/>
          <w:sz w:val="24"/>
          <w:szCs w:val="24"/>
          <w:lang w:val="sr-Cyrl-BA"/>
        </w:rPr>
        <w:t>.</w:t>
      </w:r>
    </w:p>
    <w:p w14:paraId="49AE8333" w14:textId="307241EA" w:rsidR="00FB7A04" w:rsidRPr="00183CDA" w:rsidRDefault="00FE5A75" w:rsidP="00991AF9">
      <w:pPr>
        <w:numPr>
          <w:ilvl w:val="1"/>
          <w:numId w:val="5"/>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Након спроведеног поступка из става 1. овог члана, Агенција доставља Министарству извјештај са препоруком за издавање дозволе за рад или за одбијање захтјева високошколске установе за издавање дозволе за рад.</w:t>
      </w:r>
    </w:p>
    <w:p w14:paraId="4A70ABFF" w14:textId="77777777" w:rsidR="00413C44" w:rsidRPr="00183CDA" w:rsidRDefault="00413C44" w:rsidP="00FE5A75">
      <w:pPr>
        <w:suppressAutoHyphens/>
        <w:spacing w:after="0" w:line="240" w:lineRule="auto"/>
        <w:jc w:val="center"/>
        <w:rPr>
          <w:rFonts w:ascii="Times New Roman" w:eastAsia="Calibri" w:hAnsi="Times New Roman" w:cs="Times New Roman"/>
          <w:b/>
          <w:sz w:val="24"/>
          <w:szCs w:val="24"/>
          <w:lang w:val="sr-Cyrl-BA"/>
        </w:rPr>
      </w:pPr>
    </w:p>
    <w:p w14:paraId="5671DF13" w14:textId="5F834341" w:rsidR="00FE5A75" w:rsidRPr="00183CDA" w:rsidRDefault="00FE5A75" w:rsidP="00FE5A75">
      <w:pPr>
        <w:suppressAutoHyphens/>
        <w:spacing w:after="0" w:line="240" w:lineRule="auto"/>
        <w:jc w:val="center"/>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Акредитација</w:t>
      </w:r>
    </w:p>
    <w:p w14:paraId="7EB4DE3A" w14:textId="09913540" w:rsidR="00013AEE" w:rsidRPr="00183CDA" w:rsidRDefault="00FE5A75" w:rsidP="00991AF9">
      <w:pPr>
        <w:suppressAutoHyphens/>
        <w:spacing w:after="0" w:line="240" w:lineRule="auto"/>
        <w:jc w:val="center"/>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 xml:space="preserve">Члaн 40. </w:t>
      </w:r>
    </w:p>
    <w:p w14:paraId="22B47F71" w14:textId="77777777" w:rsidR="00991AF9" w:rsidRPr="00183CDA" w:rsidRDefault="00991AF9" w:rsidP="0068384E">
      <w:pPr>
        <w:suppressAutoHyphens/>
        <w:spacing w:after="0" w:line="240" w:lineRule="auto"/>
        <w:jc w:val="center"/>
        <w:rPr>
          <w:rFonts w:ascii="Times New Roman" w:eastAsia="Calibri" w:hAnsi="Times New Roman" w:cs="Times New Roman"/>
          <w:sz w:val="24"/>
          <w:szCs w:val="24"/>
          <w:lang w:val="sr-Cyrl-BA"/>
        </w:rPr>
      </w:pPr>
    </w:p>
    <w:p w14:paraId="71551ABE" w14:textId="1C652478" w:rsidR="00FE5A75" w:rsidRPr="00183CDA" w:rsidRDefault="00FE5A75" w:rsidP="0068384E">
      <w:pPr>
        <w:tabs>
          <w:tab w:val="left" w:pos="567"/>
          <w:tab w:val="left" w:pos="851"/>
          <w:tab w:val="left" w:pos="1080"/>
        </w:tabs>
        <w:spacing w:after="0" w:line="240" w:lineRule="auto"/>
        <w:ind w:firstLine="720"/>
        <w:contextualSpacing/>
        <w:jc w:val="both"/>
        <w:rPr>
          <w:rFonts w:ascii="Times New Roman" w:eastAsia="SimSun" w:hAnsi="Times New Roman" w:cs="Times New Roman"/>
          <w:b/>
          <w:sz w:val="24"/>
          <w:szCs w:val="24"/>
          <w:lang w:val="sr-Cyrl-BA" w:eastAsia="zh-CN"/>
        </w:rPr>
      </w:pPr>
      <w:r w:rsidRPr="00183CDA">
        <w:rPr>
          <w:rFonts w:ascii="Times New Roman" w:eastAsia="SimSun" w:hAnsi="Times New Roman" w:cs="Times New Roman"/>
          <w:b/>
          <w:sz w:val="24"/>
          <w:szCs w:val="24"/>
          <w:lang w:val="sr-Cyrl-BA" w:eastAsia="zh-CN"/>
        </w:rPr>
        <w:t>(1)</w:t>
      </w:r>
      <w:r w:rsidR="00013AEE" w:rsidRPr="00183CDA">
        <w:rPr>
          <w:rFonts w:ascii="Times New Roman" w:eastAsia="SimSun" w:hAnsi="Times New Roman" w:cs="Times New Roman"/>
          <w:b/>
          <w:sz w:val="24"/>
          <w:szCs w:val="24"/>
          <w:lang w:val="sr-Cyrl-BA" w:eastAsia="zh-CN"/>
        </w:rPr>
        <w:t xml:space="preserve"> </w:t>
      </w:r>
      <w:r w:rsidRPr="00183CDA">
        <w:rPr>
          <w:rFonts w:ascii="Times New Roman" w:eastAsia="SimSun" w:hAnsi="Times New Roman" w:cs="Times New Roman"/>
          <w:b/>
          <w:sz w:val="24"/>
          <w:szCs w:val="24"/>
          <w:lang w:val="sr-Cyrl-BA" w:eastAsia="zh-CN"/>
        </w:rPr>
        <w:t>Високошколска установа која је добила дозволу за рад дужна је, без одлагања, да поднесе Агенцији захтјев за акредитацију високошколске установе и студијских програма за које је добила дозволу за рад након истека рока од двије године од дана уписа у Регистар високошколских установа.</w:t>
      </w:r>
    </w:p>
    <w:p w14:paraId="611BA1F2" w14:textId="1A42B37F" w:rsidR="00013AEE" w:rsidRPr="00183CDA" w:rsidRDefault="00FE5A75" w:rsidP="0068384E">
      <w:pPr>
        <w:tabs>
          <w:tab w:val="left" w:pos="567"/>
          <w:tab w:val="left" w:pos="851"/>
          <w:tab w:val="left" w:pos="1080"/>
        </w:tabs>
        <w:spacing w:after="0" w:line="240" w:lineRule="auto"/>
        <w:ind w:firstLine="709"/>
        <w:contextualSpacing/>
        <w:jc w:val="both"/>
        <w:rPr>
          <w:rFonts w:ascii="Times New Roman" w:eastAsia="SimSun" w:hAnsi="Times New Roman" w:cs="Times New Roman"/>
          <w:b/>
          <w:sz w:val="24"/>
          <w:szCs w:val="24"/>
          <w:lang w:val="sr-Cyrl-BA" w:eastAsia="zh-CN"/>
        </w:rPr>
      </w:pPr>
      <w:r w:rsidRPr="00183CDA">
        <w:rPr>
          <w:rFonts w:ascii="Times New Roman" w:eastAsia="SimSun" w:hAnsi="Times New Roman" w:cs="Times New Roman"/>
          <w:b/>
          <w:sz w:val="24"/>
          <w:szCs w:val="24"/>
          <w:lang w:val="sr-Cyrl-BA" w:eastAsia="zh-CN"/>
        </w:rPr>
        <w:lastRenderedPageBreak/>
        <w:t>(2) Уколико високошколска установа не поднесе захтјев за акредитацију у року из става 1. овог члана</w:t>
      </w:r>
      <w:r w:rsidR="00354288" w:rsidRPr="00183CDA">
        <w:rPr>
          <w:rFonts w:ascii="Times New Roman" w:eastAsia="SimSun" w:hAnsi="Times New Roman" w:cs="Times New Roman"/>
          <w:b/>
          <w:sz w:val="24"/>
          <w:szCs w:val="24"/>
          <w:lang w:val="sr-Cyrl-BA" w:eastAsia="zh-CN"/>
        </w:rPr>
        <w:t>,</w:t>
      </w:r>
      <w:r w:rsidRPr="00183CDA">
        <w:rPr>
          <w:rFonts w:ascii="Times New Roman" w:eastAsia="SimSun" w:hAnsi="Times New Roman" w:cs="Times New Roman"/>
          <w:b/>
          <w:sz w:val="24"/>
          <w:szCs w:val="24"/>
          <w:lang w:val="sr-Cyrl-BA" w:eastAsia="zh-CN"/>
        </w:rPr>
        <w:t xml:space="preserve"> брише се из Регистра.</w:t>
      </w:r>
    </w:p>
    <w:p w14:paraId="3DCD7611" w14:textId="7C20B68C" w:rsidR="00FE5A75" w:rsidRPr="00183CDA" w:rsidRDefault="00FE5A75" w:rsidP="0068384E">
      <w:pPr>
        <w:tabs>
          <w:tab w:val="left" w:pos="567"/>
          <w:tab w:val="left" w:pos="851"/>
          <w:tab w:val="left" w:pos="1080"/>
        </w:tabs>
        <w:spacing w:after="0" w:line="240" w:lineRule="auto"/>
        <w:ind w:firstLine="709"/>
        <w:contextualSpacing/>
        <w:jc w:val="both"/>
        <w:rPr>
          <w:rFonts w:ascii="Times New Roman" w:eastAsia="SimSun" w:hAnsi="Times New Roman" w:cs="Times New Roman"/>
          <w:b/>
          <w:sz w:val="24"/>
          <w:szCs w:val="24"/>
          <w:lang w:val="sr-Cyrl-BA" w:eastAsia="zh-CN"/>
        </w:rPr>
      </w:pPr>
      <w:r w:rsidRPr="00183CDA">
        <w:rPr>
          <w:rFonts w:ascii="Times New Roman" w:eastAsia="SimSun" w:hAnsi="Times New Roman" w:cs="Times New Roman"/>
          <w:b/>
          <w:sz w:val="24"/>
          <w:szCs w:val="24"/>
          <w:lang w:val="sr-Cyrl-BA" w:eastAsia="zh-CN"/>
        </w:rPr>
        <w:t>(3)</w:t>
      </w:r>
      <w:r w:rsidR="00013AEE" w:rsidRPr="00183CDA">
        <w:rPr>
          <w:rFonts w:ascii="Times New Roman" w:eastAsia="SimSun" w:hAnsi="Times New Roman" w:cs="Times New Roman"/>
          <w:sz w:val="24"/>
          <w:szCs w:val="24"/>
          <w:lang w:val="sr-Cyrl-BA" w:eastAsia="zh-CN"/>
        </w:rPr>
        <w:t xml:space="preserve"> </w:t>
      </w:r>
      <w:r w:rsidRPr="00183CDA">
        <w:rPr>
          <w:rFonts w:ascii="Times New Roman" w:eastAsia="SimSun" w:hAnsi="Times New Roman" w:cs="Times New Roman"/>
          <w:sz w:val="24"/>
          <w:szCs w:val="24"/>
          <w:lang w:val="sr-Cyrl-BA" w:eastAsia="zh-CN"/>
        </w:rPr>
        <w:t>Јавне  исправе могу издавати само акредитоване високошколске установе.</w:t>
      </w:r>
    </w:p>
    <w:p w14:paraId="4655301B" w14:textId="77777777" w:rsidR="00FB7A04" w:rsidRPr="00183CDA" w:rsidRDefault="00FB7A04" w:rsidP="00D27103">
      <w:pPr>
        <w:spacing w:after="0" w:line="240" w:lineRule="auto"/>
        <w:ind w:left="90"/>
        <w:jc w:val="center"/>
        <w:rPr>
          <w:rFonts w:ascii="Times New Roman" w:hAnsi="Times New Roman" w:cs="Times New Roman"/>
          <w:b/>
          <w:sz w:val="24"/>
          <w:szCs w:val="24"/>
          <w:highlight w:val="yellow"/>
          <w:lang w:val="sr-Cyrl-BA"/>
        </w:rPr>
      </w:pPr>
    </w:p>
    <w:p w14:paraId="1E71B8DC" w14:textId="77777777" w:rsidR="00FE5A75" w:rsidRPr="00183CDA" w:rsidRDefault="00FE5A75" w:rsidP="00FE5A75">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Оснивање чланице универзитета и издавање дозволе за извођење </w:t>
      </w:r>
    </w:p>
    <w:p w14:paraId="0BCD905D" w14:textId="77777777" w:rsidR="00FE5A75" w:rsidRPr="00183CDA" w:rsidRDefault="00FE5A75" w:rsidP="00FE5A75">
      <w:pPr>
        <w:tabs>
          <w:tab w:val="left" w:pos="629"/>
        </w:tabs>
        <w:spacing w:after="0" w:line="240" w:lineRule="auto"/>
        <w:ind w:left="288"/>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студијског програма</w:t>
      </w:r>
    </w:p>
    <w:p w14:paraId="6827FB5A" w14:textId="77777777" w:rsidR="00FE5A75" w:rsidRPr="00183CDA" w:rsidRDefault="00FE5A75" w:rsidP="00FE5A75">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41. </w:t>
      </w:r>
    </w:p>
    <w:p w14:paraId="60E2950B" w14:textId="77777777" w:rsidR="00FE5A75" w:rsidRPr="00183CDA" w:rsidRDefault="00FE5A75" w:rsidP="00FE5A75">
      <w:pPr>
        <w:pStyle w:val="ColorfulList-Accent11"/>
        <w:tabs>
          <w:tab w:val="left" w:pos="629"/>
        </w:tabs>
        <w:spacing w:after="0" w:line="240" w:lineRule="auto"/>
        <w:ind w:left="0"/>
        <w:jc w:val="both"/>
        <w:rPr>
          <w:rFonts w:ascii="Times New Roman" w:hAnsi="Times New Roman"/>
          <w:sz w:val="24"/>
          <w:szCs w:val="24"/>
          <w:lang w:val="sr-Cyrl-BA"/>
        </w:rPr>
      </w:pPr>
    </w:p>
    <w:p w14:paraId="6F7CAFAB" w14:textId="77777777" w:rsidR="00FE5A75" w:rsidRPr="00183CDA" w:rsidRDefault="00FE5A75" w:rsidP="00FE5A75">
      <w:pPr>
        <w:pStyle w:val="ColorfulList-Accent11"/>
        <w:spacing w:after="0" w:line="240" w:lineRule="auto"/>
        <w:ind w:left="0" w:firstLine="720"/>
        <w:jc w:val="both"/>
        <w:rPr>
          <w:rFonts w:ascii="Times New Roman" w:hAnsi="Times New Roman"/>
          <w:sz w:val="24"/>
          <w:szCs w:val="24"/>
          <w:lang w:val="sr-Cyrl-BA"/>
        </w:rPr>
      </w:pPr>
      <w:r w:rsidRPr="00183CDA">
        <w:rPr>
          <w:rFonts w:ascii="Times New Roman" w:hAnsi="Times New Roman"/>
          <w:b/>
          <w:sz w:val="24"/>
          <w:szCs w:val="24"/>
          <w:lang w:val="sr-Cyrl-BA"/>
        </w:rPr>
        <w:t>(1)</w:t>
      </w:r>
      <w:r w:rsidRPr="00183CDA">
        <w:rPr>
          <w:rFonts w:ascii="Times New Roman" w:hAnsi="Times New Roman"/>
          <w:sz w:val="24"/>
          <w:szCs w:val="24"/>
          <w:lang w:val="sr-Cyrl-BA"/>
        </w:rPr>
        <w:t xml:space="preserve"> Оснивање организационе јединице, односно чланице акредитованог универзитета (у даљем тексту: чланица универзитета), одјељења ван сједишта акредитоване високошколске установе, те издавања дозволе за извођење новог студијског програма на акредитованој високошколској установи</w:t>
      </w:r>
      <w:r w:rsidRPr="00183CDA">
        <w:rPr>
          <w:rFonts w:ascii="Times New Roman" w:hAnsi="Times New Roman"/>
          <w:color w:val="FF0000"/>
          <w:sz w:val="24"/>
          <w:szCs w:val="24"/>
          <w:lang w:val="sr-Cyrl-BA"/>
        </w:rPr>
        <w:t xml:space="preserve"> </w:t>
      </w:r>
      <w:r w:rsidRPr="00183CDA">
        <w:rPr>
          <w:rFonts w:ascii="Times New Roman" w:hAnsi="Times New Roman"/>
          <w:sz w:val="24"/>
          <w:szCs w:val="24"/>
          <w:lang w:val="sr-Cyrl-BA"/>
        </w:rPr>
        <w:t>обавља се на начин и по поступку прописаном за оснивање високошколских установа.</w:t>
      </w:r>
    </w:p>
    <w:p w14:paraId="2B804ABB" w14:textId="0F5C5D3A" w:rsidR="00954C55" w:rsidRPr="00183CDA" w:rsidRDefault="00954C55" w:rsidP="00954C55">
      <w:pPr>
        <w:spacing w:after="0" w:line="240" w:lineRule="auto"/>
        <w:ind w:firstLine="709"/>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(2) Изузетно од става 1. овог члана, за оснивање научноистраживачког института као чланице универзитета примјењују се прописи којима се уређује научноистраживачка дјелатност.</w:t>
      </w:r>
    </w:p>
    <w:p w14:paraId="42233DEB" w14:textId="77777777" w:rsidR="00FB7A04" w:rsidRPr="00183CDA" w:rsidRDefault="00FB7A04" w:rsidP="00D27103">
      <w:pPr>
        <w:tabs>
          <w:tab w:val="left" w:pos="1080"/>
        </w:tabs>
        <w:spacing w:after="0" w:line="240" w:lineRule="auto"/>
        <w:ind w:left="720"/>
        <w:jc w:val="both"/>
        <w:rPr>
          <w:rFonts w:ascii="Times New Roman" w:hAnsi="Times New Roman" w:cs="Times New Roman"/>
          <w:sz w:val="24"/>
          <w:szCs w:val="24"/>
          <w:highlight w:val="yellow"/>
          <w:lang w:val="sr-Cyrl-BA"/>
        </w:rPr>
      </w:pPr>
    </w:p>
    <w:p w14:paraId="36A871C2" w14:textId="77777777" w:rsidR="00FE5A75" w:rsidRPr="00183CDA" w:rsidRDefault="00FE5A75" w:rsidP="00FE5A75">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Престанак рада високошколске установе</w:t>
      </w:r>
    </w:p>
    <w:p w14:paraId="7720F498" w14:textId="77777777" w:rsidR="00FE5A75" w:rsidRPr="00183CDA" w:rsidRDefault="00FE5A75" w:rsidP="00FE5A75">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 43.</w:t>
      </w:r>
    </w:p>
    <w:p w14:paraId="4654523F" w14:textId="77777777" w:rsidR="00FE5A75" w:rsidRPr="00183CDA" w:rsidRDefault="00FE5A75" w:rsidP="00FE5A75">
      <w:pPr>
        <w:tabs>
          <w:tab w:val="left" w:pos="426"/>
        </w:tabs>
        <w:spacing w:after="0" w:line="240" w:lineRule="auto"/>
        <w:jc w:val="both"/>
        <w:rPr>
          <w:rFonts w:ascii="Times New Roman" w:hAnsi="Times New Roman" w:cs="Times New Roman"/>
          <w:sz w:val="24"/>
          <w:szCs w:val="24"/>
          <w:lang w:val="sr-Cyrl-BA"/>
        </w:rPr>
      </w:pPr>
    </w:p>
    <w:p w14:paraId="2BE40B70" w14:textId="77777777" w:rsidR="00FE5A75" w:rsidRPr="00183CDA" w:rsidRDefault="00FE5A75" w:rsidP="00FE5A75">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Високошколска установа престаје да ради:</w:t>
      </w:r>
    </w:p>
    <w:p w14:paraId="66978547" w14:textId="77777777" w:rsidR="00FE5A75" w:rsidRPr="00183CDA" w:rsidRDefault="00FE5A75" w:rsidP="006B6E5E">
      <w:pPr>
        <w:numPr>
          <w:ilvl w:val="0"/>
          <w:numId w:val="7"/>
        </w:numPr>
        <w:tabs>
          <w:tab w:val="left" w:pos="0"/>
        </w:tabs>
        <w:suppressAutoHyphens/>
        <w:spacing w:after="0" w:line="240" w:lineRule="auto"/>
        <w:ind w:left="0" w:firstLine="36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када оснивач донесе одлуку о престанку рада,</w:t>
      </w:r>
    </w:p>
    <w:p w14:paraId="5DE0DA78" w14:textId="77777777" w:rsidR="00FE5A75" w:rsidRPr="00183CDA" w:rsidRDefault="00FE5A75" w:rsidP="006B6E5E">
      <w:pPr>
        <w:numPr>
          <w:ilvl w:val="0"/>
          <w:numId w:val="6"/>
        </w:numPr>
        <w:tabs>
          <w:tab w:val="left" w:pos="0"/>
        </w:tabs>
        <w:suppressAutoHyphens/>
        <w:spacing w:after="0" w:line="240" w:lineRule="auto"/>
        <w:ind w:left="0" w:firstLine="36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када надлежни орган утврди неправилности, укључујући незаконито издавање јавних исправа или извођење студијског програма без дозволе у складу са овим законом,</w:t>
      </w:r>
    </w:p>
    <w:p w14:paraId="162A1A18" w14:textId="77777777" w:rsidR="00FE5A75" w:rsidRPr="00183CDA" w:rsidRDefault="00FE5A75" w:rsidP="006B6E5E">
      <w:pPr>
        <w:numPr>
          <w:ilvl w:val="0"/>
          <w:numId w:val="6"/>
        </w:numPr>
        <w:tabs>
          <w:tab w:val="left" w:pos="0"/>
        </w:tabs>
        <w:suppressAutoHyphens/>
        <w:spacing w:after="0" w:line="240" w:lineRule="auto"/>
        <w:ind w:left="0" w:firstLine="36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када се тој установи одузме дозвола за рад у поступку надзора у складу са овим законом,</w:t>
      </w:r>
    </w:p>
    <w:p w14:paraId="6837BECB" w14:textId="7CBB6887" w:rsidR="00FE5A75" w:rsidRPr="00183CDA" w:rsidRDefault="00FE5A75" w:rsidP="006B6E5E">
      <w:pPr>
        <w:numPr>
          <w:ilvl w:val="0"/>
          <w:numId w:val="6"/>
        </w:numPr>
        <w:tabs>
          <w:tab w:val="left" w:pos="0"/>
        </w:tabs>
        <w:suppressAutoHyphens/>
        <w:spacing w:after="0" w:line="240" w:lineRule="auto"/>
        <w:ind w:left="0" w:firstLine="36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када суд правоснажном одлуком утврди неоснованост уписа у регистар привредних субјеката,</w:t>
      </w:r>
    </w:p>
    <w:p w14:paraId="3D9F54CD" w14:textId="6E0FEC97" w:rsidR="00FE5A75" w:rsidRPr="00183CDA" w:rsidRDefault="0069431E" w:rsidP="0069431E">
      <w:pPr>
        <w:suppressAutoHyphens/>
        <w:spacing w:after="0" w:line="240" w:lineRule="auto"/>
        <w:ind w:firstLine="284"/>
        <w:jc w:val="both"/>
        <w:rPr>
          <w:rFonts w:ascii="Times New Roman" w:hAnsi="Times New Roman" w:cs="Times New Roman"/>
          <w:sz w:val="24"/>
          <w:szCs w:val="24"/>
          <w:lang w:val="sr-Cyrl-BA" w:eastAsia="zh-CN"/>
        </w:rPr>
      </w:pPr>
      <w:r w:rsidRPr="00183CDA">
        <w:rPr>
          <w:rFonts w:ascii="Times New Roman" w:hAnsi="Times New Roman" w:cs="Times New Roman"/>
          <w:b/>
          <w:sz w:val="24"/>
          <w:szCs w:val="24"/>
          <w:lang w:val="sr-Cyrl-BA"/>
        </w:rPr>
        <w:t xml:space="preserve">5) </w:t>
      </w:r>
      <w:r w:rsidR="00FE5A75" w:rsidRPr="00183CDA">
        <w:rPr>
          <w:rFonts w:ascii="Times New Roman" w:hAnsi="Times New Roman" w:cs="Times New Roman"/>
          <w:b/>
          <w:sz w:val="24"/>
          <w:szCs w:val="24"/>
          <w:lang w:val="sr-Cyrl-BA"/>
        </w:rPr>
        <w:t>даном коначности рјешења којим се одбија захтјев за акредитацију, у складу са овим законом и законом којим се уређује статус, надлежност, организација, управљање и руковођ</w:t>
      </w:r>
      <w:r w:rsidR="00013AEE" w:rsidRPr="00183CDA">
        <w:rPr>
          <w:rFonts w:ascii="Times New Roman" w:hAnsi="Times New Roman" w:cs="Times New Roman"/>
          <w:b/>
          <w:sz w:val="24"/>
          <w:szCs w:val="24"/>
          <w:lang w:val="sr-Cyrl-BA"/>
        </w:rPr>
        <w:t>ење, финансирање и рад Агенције</w:t>
      </w:r>
      <w:r w:rsidR="00013AEE" w:rsidRPr="00183CDA">
        <w:rPr>
          <w:rFonts w:ascii="Times New Roman" w:hAnsi="Times New Roman" w:cs="Times New Roman"/>
          <w:sz w:val="24"/>
          <w:szCs w:val="24"/>
          <w:lang w:val="sr-Cyrl-BA"/>
        </w:rPr>
        <w:t>,</w:t>
      </w:r>
    </w:p>
    <w:p w14:paraId="24851B42" w14:textId="48DDA80D" w:rsidR="00FE5A75" w:rsidRPr="00183CDA" w:rsidRDefault="00FE5A75" w:rsidP="00B353C6">
      <w:pPr>
        <w:pStyle w:val="ListParagraph"/>
        <w:numPr>
          <w:ilvl w:val="0"/>
          <w:numId w:val="39"/>
        </w:numPr>
        <w:suppressAutoHyphens/>
        <w:spacing w:after="0" w:line="240" w:lineRule="auto"/>
        <w:ind w:left="0" w:firstLine="414"/>
        <w:jc w:val="both"/>
        <w:rPr>
          <w:rFonts w:ascii="Times New Roman" w:hAnsi="Times New Roman" w:cs="Times New Roman"/>
          <w:sz w:val="24"/>
          <w:szCs w:val="24"/>
          <w:lang w:val="sr-Cyrl-BA" w:eastAsia="zh-CN"/>
        </w:rPr>
      </w:pPr>
      <w:r w:rsidRPr="00183CDA">
        <w:rPr>
          <w:rFonts w:ascii="Times New Roman" w:hAnsi="Times New Roman" w:cs="Times New Roman"/>
          <w:sz w:val="24"/>
          <w:szCs w:val="24"/>
          <w:lang w:val="sr-Cyrl-BA"/>
        </w:rPr>
        <w:t xml:space="preserve">даном истека рока важења акредитације, уколико није поднијела нови захтјев за акредитацију, у складу са овим законом и законом којим се </w:t>
      </w:r>
      <w:r w:rsidRPr="00183CDA">
        <w:rPr>
          <w:rFonts w:ascii="Times New Roman" w:hAnsi="Times New Roman" w:cs="Times New Roman"/>
          <w:b/>
          <w:sz w:val="24"/>
          <w:szCs w:val="24"/>
          <w:lang w:val="sr-Cyrl-BA"/>
        </w:rPr>
        <w:t>статус, надлежност, организација, управљање и руковођење, финансирање и рад Агенције</w:t>
      </w:r>
      <w:r w:rsidRPr="00183CDA">
        <w:rPr>
          <w:rFonts w:ascii="Times New Roman" w:hAnsi="Times New Roman" w:cs="Times New Roman"/>
          <w:sz w:val="24"/>
          <w:szCs w:val="24"/>
          <w:lang w:val="sr-Cyrl-BA"/>
        </w:rPr>
        <w:t xml:space="preserve">, </w:t>
      </w:r>
    </w:p>
    <w:p w14:paraId="21738433" w14:textId="77777777" w:rsidR="00FE5A75" w:rsidRPr="00183CDA" w:rsidRDefault="00FE5A75" w:rsidP="0069431E">
      <w:pPr>
        <w:numPr>
          <w:ilvl w:val="0"/>
          <w:numId w:val="39"/>
        </w:numPr>
        <w:tabs>
          <w:tab w:val="left" w:pos="0"/>
        </w:tabs>
        <w:suppressAutoHyphens/>
        <w:spacing w:after="0" w:line="240" w:lineRule="auto"/>
        <w:ind w:left="0" w:firstLine="360"/>
        <w:jc w:val="both"/>
        <w:rPr>
          <w:rFonts w:ascii="Times New Roman" w:hAnsi="Times New Roman" w:cs="Times New Roman"/>
          <w:sz w:val="24"/>
          <w:szCs w:val="24"/>
          <w:lang w:val="sr-Cyrl-BA" w:eastAsia="zh-CN"/>
        </w:rPr>
      </w:pPr>
      <w:r w:rsidRPr="00183CDA">
        <w:rPr>
          <w:rFonts w:ascii="Times New Roman" w:hAnsi="Times New Roman" w:cs="Times New Roman"/>
          <w:sz w:val="24"/>
          <w:szCs w:val="24"/>
          <w:lang w:val="sr-Cyrl-BA"/>
        </w:rPr>
        <w:t>у случају када се престане бавити дјелатношћу високог образовања као основном дјелатношћу,</w:t>
      </w:r>
    </w:p>
    <w:p w14:paraId="67A36E78" w14:textId="77777777" w:rsidR="00FE5A75" w:rsidRPr="00183CDA" w:rsidRDefault="00FE5A75" w:rsidP="0069431E">
      <w:pPr>
        <w:numPr>
          <w:ilvl w:val="0"/>
          <w:numId w:val="39"/>
        </w:numPr>
        <w:tabs>
          <w:tab w:val="left" w:pos="0"/>
        </w:tabs>
        <w:suppressAutoHyphens/>
        <w:spacing w:after="0" w:line="240" w:lineRule="auto"/>
        <w:ind w:left="0" w:firstLine="360"/>
        <w:jc w:val="both"/>
        <w:rPr>
          <w:rFonts w:ascii="Times New Roman" w:hAnsi="Times New Roman" w:cs="Times New Roman"/>
          <w:sz w:val="24"/>
          <w:szCs w:val="24"/>
          <w:lang w:val="sr-Cyrl-BA" w:eastAsia="zh-CN"/>
        </w:rPr>
      </w:pPr>
      <w:r w:rsidRPr="00183CDA">
        <w:rPr>
          <w:rFonts w:ascii="Times New Roman" w:hAnsi="Times New Roman" w:cs="Times New Roman"/>
          <w:sz w:val="24"/>
          <w:szCs w:val="24"/>
          <w:lang w:val="sr-Cyrl-BA"/>
        </w:rPr>
        <w:t xml:space="preserve">када наступе други случајеви одређени овим законом или актом о оснивању високошколске установе. </w:t>
      </w:r>
    </w:p>
    <w:p w14:paraId="6CF3AF11" w14:textId="5142F7D0" w:rsidR="00FB7A04" w:rsidRPr="00183CDA" w:rsidRDefault="00FB7A04" w:rsidP="0068384E">
      <w:pPr>
        <w:tabs>
          <w:tab w:val="left" w:pos="3870"/>
        </w:tabs>
        <w:spacing w:after="0" w:line="240" w:lineRule="auto"/>
        <w:rPr>
          <w:rFonts w:ascii="Times New Roman" w:hAnsi="Times New Roman" w:cs="Times New Roman"/>
          <w:bCs/>
          <w:sz w:val="24"/>
          <w:szCs w:val="24"/>
          <w:highlight w:val="yellow"/>
          <w:lang w:val="sr-Cyrl-BA"/>
        </w:rPr>
      </w:pPr>
    </w:p>
    <w:p w14:paraId="1129BA1C" w14:textId="77777777" w:rsidR="0068384E" w:rsidRPr="00183CDA" w:rsidRDefault="0068384E" w:rsidP="0068384E">
      <w:pPr>
        <w:tabs>
          <w:tab w:val="left" w:pos="3870"/>
        </w:tabs>
        <w:spacing w:after="0" w:line="240" w:lineRule="auto"/>
        <w:rPr>
          <w:rFonts w:ascii="Times New Roman" w:hAnsi="Times New Roman" w:cs="Times New Roman"/>
          <w:bCs/>
          <w:sz w:val="24"/>
          <w:szCs w:val="24"/>
          <w:highlight w:val="yellow"/>
          <w:lang w:val="sr-Cyrl-BA"/>
        </w:rPr>
      </w:pPr>
    </w:p>
    <w:p w14:paraId="3B32137A" w14:textId="77777777" w:rsidR="00FE5A75" w:rsidRPr="00183CDA" w:rsidRDefault="00FE5A75" w:rsidP="00FE5A75">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Надлежности сената </w:t>
      </w:r>
    </w:p>
    <w:p w14:paraId="0B220F02" w14:textId="77777777" w:rsidR="00FE5A75" w:rsidRPr="00183CDA" w:rsidRDefault="00FE5A75" w:rsidP="00FE5A75">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54. </w:t>
      </w:r>
    </w:p>
    <w:p w14:paraId="34A6717B" w14:textId="77777777" w:rsidR="00FE5A75" w:rsidRPr="00183CDA" w:rsidRDefault="00FE5A75" w:rsidP="00FE5A75">
      <w:pPr>
        <w:spacing w:after="0" w:line="240" w:lineRule="auto"/>
        <w:rPr>
          <w:rFonts w:ascii="Times New Roman" w:hAnsi="Times New Roman" w:cs="Times New Roman"/>
          <w:sz w:val="24"/>
          <w:szCs w:val="24"/>
          <w:lang w:val="sr-Cyrl-BA"/>
        </w:rPr>
      </w:pPr>
    </w:p>
    <w:p w14:paraId="705C4689" w14:textId="77777777" w:rsidR="00FE5A75" w:rsidRPr="00183CDA" w:rsidRDefault="00FE5A75" w:rsidP="006B6E5E">
      <w:pPr>
        <w:numPr>
          <w:ilvl w:val="0"/>
          <w:numId w:val="9"/>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Сенат одлучује о академским питањима и обавља сљедеће послове:</w:t>
      </w:r>
    </w:p>
    <w:p w14:paraId="1F0AE138"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одлучује о наставној, научној, умјетничкој и стручној дјелатности високошколске установе,</w:t>
      </w:r>
    </w:p>
    <w:p w14:paraId="7F6EE719"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доноси статут универзитета, односно високе школе уз претходно прибављено мишљење управног одбора и уз сагласност Министарства,</w:t>
      </w:r>
    </w:p>
    <w:p w14:paraId="5CA4AE67"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даје сагласност на статуте чланица универзитета,</w:t>
      </w:r>
    </w:p>
    <w:p w14:paraId="34C39D3B"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доноси опште акте у складу са законом и статутом високошколске установе,</w:t>
      </w:r>
    </w:p>
    <w:p w14:paraId="4F73A4EB"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lastRenderedPageBreak/>
        <w:t>сенат универзитета, на приједлог научно-наставног вијећа, односно умјетничко-научно-наставног вијећа, доноси кратке програме студија, студијске програме првог, другог, трећег циклуса студија, интегрисане студијске програме и програме цјеложивотног учења, а сенат високе школе доноси кратке студијске програме, студијске програме првог циклуса студија и програме цјеложивотног учења,</w:t>
      </w:r>
    </w:p>
    <w:p w14:paraId="228AA5F6"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бира и разрјешава ректора универзитета, односно директора високе школе,</w:t>
      </w:r>
    </w:p>
    <w:p w14:paraId="3C0D98FF"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именује и разрјешава проректоре на приједлог ректора,</w:t>
      </w:r>
    </w:p>
    <w:p w14:paraId="70B3452D"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именује чланове управног одбора из реда академског и административног особља,</w:t>
      </w:r>
      <w:r w:rsidRPr="00183CDA">
        <w:rPr>
          <w:rFonts w:ascii="Times New Roman" w:hAnsi="Times New Roman" w:cs="Times New Roman"/>
          <w:strike/>
          <w:sz w:val="24"/>
          <w:szCs w:val="24"/>
          <w:lang w:val="sr-Cyrl-BA"/>
        </w:rPr>
        <w:t xml:space="preserve">  </w:t>
      </w:r>
    </w:p>
    <w:p w14:paraId="2871C7AF"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сенат универзитета именује вијећа научних области по научним областима на приједлог вијећа чланица универзитета, </w:t>
      </w:r>
    </w:p>
    <w:p w14:paraId="300653A0"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доноси одлуку о расписивању конкурса за изборе у наставничка и сарадничка звања у складу са општим актом високошколске установе,</w:t>
      </w:r>
    </w:p>
    <w:p w14:paraId="7DC2ECCD"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 сенат универзитета врши избор академског особља на приједлог научно-наставног, односно умјетничко-научно-наставног вијећа чланице универзитета и мишљења вијећа научних области, </w:t>
      </w:r>
    </w:p>
    <w:p w14:paraId="3A035FD8"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сенат универзитета даје сагласност на извјештаје у поступку стицања научног звања доктора наука,</w:t>
      </w:r>
    </w:p>
    <w:p w14:paraId="2E80C68C"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сенат универзитета, нa приjeдлoг нaучнo-нaстaвнoг виjeћa, дoдjeљуje пoчaснo звaњe прoфeсoр eмeритус и пoчaсни дoктoр нaукa, </w:t>
      </w:r>
    </w:p>
    <w:p w14:paraId="1D4DC3FA"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прeдлaжe Mинистaрству брoj студeнaтa кojи сe финaнсирajу из буџeтa Рeпубликe, зa упис у прву гoдину првoг и другoг циклусa студиja за јавне високошколске установе, </w:t>
      </w:r>
    </w:p>
    <w:p w14:paraId="4B63FC80" w14:textId="5DB3E11B"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предлаже Министарству брoj самофинансирајућих студената, вaнрeдних студeната и студeната стрaних држaвљaна, зa упис у прву гoдину</w:t>
      </w:r>
      <w:r w:rsidR="00723C82" w:rsidRPr="00183CDA">
        <w:rPr>
          <w:rFonts w:ascii="Times New Roman" w:hAnsi="Times New Roman" w:cs="Times New Roman"/>
          <w:sz w:val="24"/>
          <w:szCs w:val="24"/>
          <w:lang w:val="sr-Cyrl-BA"/>
        </w:rPr>
        <w:t xml:space="preserve"> </w:t>
      </w:r>
      <w:r w:rsidRPr="00183CDA">
        <w:rPr>
          <w:rFonts w:ascii="Times New Roman" w:hAnsi="Times New Roman" w:cs="Times New Roman"/>
          <w:b/>
          <w:sz w:val="24"/>
          <w:szCs w:val="24"/>
          <w:lang w:val="sr-Cyrl-BA"/>
        </w:rPr>
        <w:t>првог и другог</w:t>
      </w:r>
      <w:r w:rsidRPr="00183CDA">
        <w:rPr>
          <w:rFonts w:ascii="Times New Roman" w:hAnsi="Times New Roman" w:cs="Times New Roman"/>
          <w:sz w:val="24"/>
          <w:szCs w:val="24"/>
          <w:lang w:val="sr-Cyrl-BA"/>
        </w:rPr>
        <w:t xml:space="preserve"> циклусa студиja,</w:t>
      </w:r>
    </w:p>
    <w:p w14:paraId="55DA9A8F"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доноси правила студирања,</w:t>
      </w:r>
    </w:p>
    <w:p w14:paraId="3E68348B"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предлаже управном одбору годишњи програм рада високошколске установе, на приједлог научно-наставног и умјетничко-научно-наставног вијећа,</w:t>
      </w:r>
    </w:p>
    <w:p w14:paraId="3EB4951C"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сенат универзитета на приједлог научно-наставног вијећа и умјетничко-научно-наставног вијећа, односно сенат високе школе усваја листу одговорних наставника и сарадника, </w:t>
      </w:r>
    </w:p>
    <w:p w14:paraId="30C91A21"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усваја извјештај о самовредновању високошколске установе, </w:t>
      </w:r>
    </w:p>
    <w:p w14:paraId="2DFC3E5A"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даје приједлог управном одбору за оснивање и укидање факултета и других чланица универзитета,</w:t>
      </w:r>
    </w:p>
    <w:p w14:paraId="40F0DEC8" w14:textId="77777777" w:rsidR="00FE5A75" w:rsidRPr="00183CDA" w:rsidRDefault="00FE5A75" w:rsidP="0068384E">
      <w:pPr>
        <w:numPr>
          <w:ilvl w:val="1"/>
          <w:numId w:val="10"/>
        </w:numPr>
        <w:tabs>
          <w:tab w:val="clear" w:pos="0"/>
        </w:tabs>
        <w:suppressAutoHyphens/>
        <w:spacing w:after="0" w:line="240" w:lineRule="auto"/>
        <w:ind w:left="426"/>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обавља и друге послове у складу са законом и статутом високошколске установе.</w:t>
      </w:r>
    </w:p>
    <w:p w14:paraId="739F818F" w14:textId="77777777" w:rsidR="00FE5A75" w:rsidRPr="00183CDA" w:rsidRDefault="00FE5A75" w:rsidP="006B6E5E">
      <w:pPr>
        <w:pStyle w:val="ListParagraph"/>
        <w:widowControl w:val="0"/>
        <w:numPr>
          <w:ilvl w:val="0"/>
          <w:numId w:val="9"/>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Чланови сената који су представници студената могу одлучивати у стварима из става 1. т. 1), 2), 3), 4), 5), 6), </w:t>
      </w:r>
      <w:r w:rsidRPr="00183CDA">
        <w:rPr>
          <w:rFonts w:ascii="Times New Roman" w:hAnsi="Times New Roman" w:cs="Times New Roman"/>
          <w:b/>
          <w:sz w:val="24"/>
          <w:szCs w:val="24"/>
          <w:lang w:val="sr-Cyrl-BA"/>
        </w:rPr>
        <w:t>7), 8),</w:t>
      </w:r>
      <w:r w:rsidRPr="00183CDA">
        <w:rPr>
          <w:rFonts w:ascii="Times New Roman" w:hAnsi="Times New Roman" w:cs="Times New Roman"/>
          <w:sz w:val="24"/>
          <w:szCs w:val="24"/>
          <w:lang w:val="sr-Cyrl-BA"/>
        </w:rPr>
        <w:t xml:space="preserve"> 14), 15), 16), 17) и 19) овог члана.</w:t>
      </w:r>
    </w:p>
    <w:p w14:paraId="74BCE5A4" w14:textId="2B6D28CB" w:rsidR="00FB7A04" w:rsidRPr="00183CDA" w:rsidRDefault="00FB7A04" w:rsidP="00D27103">
      <w:pPr>
        <w:tabs>
          <w:tab w:val="left" w:pos="3870"/>
        </w:tabs>
        <w:spacing w:after="0" w:line="240" w:lineRule="auto"/>
        <w:ind w:left="3870"/>
        <w:rPr>
          <w:rFonts w:ascii="Times New Roman" w:hAnsi="Times New Roman" w:cs="Times New Roman"/>
          <w:bCs/>
          <w:sz w:val="24"/>
          <w:szCs w:val="24"/>
          <w:highlight w:val="yellow"/>
          <w:lang w:val="sr-Cyrl-BA"/>
        </w:rPr>
      </w:pPr>
    </w:p>
    <w:p w14:paraId="15C2C439" w14:textId="77777777" w:rsidR="0068384E" w:rsidRPr="00183CDA" w:rsidRDefault="0068384E" w:rsidP="00D27103">
      <w:pPr>
        <w:tabs>
          <w:tab w:val="left" w:pos="3870"/>
        </w:tabs>
        <w:spacing w:after="0" w:line="240" w:lineRule="auto"/>
        <w:ind w:left="3870"/>
        <w:rPr>
          <w:rFonts w:ascii="Times New Roman" w:hAnsi="Times New Roman" w:cs="Times New Roman"/>
          <w:bCs/>
          <w:sz w:val="24"/>
          <w:szCs w:val="24"/>
          <w:highlight w:val="yellow"/>
          <w:lang w:val="sr-Cyrl-BA"/>
        </w:rPr>
      </w:pPr>
    </w:p>
    <w:p w14:paraId="190157E3" w14:textId="77777777" w:rsidR="00FE5A75" w:rsidRPr="00183CDA" w:rsidRDefault="00FE5A75" w:rsidP="00FE5A75">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Мандат ректора, директора и проректора</w:t>
      </w:r>
    </w:p>
    <w:p w14:paraId="63956406" w14:textId="77777777" w:rsidR="00FE5A75" w:rsidRPr="00183CDA" w:rsidRDefault="00FE5A75" w:rsidP="00FE5A75">
      <w:pPr>
        <w:spacing w:after="0" w:line="240" w:lineRule="auto"/>
        <w:ind w:firstLine="66"/>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57. </w:t>
      </w:r>
    </w:p>
    <w:p w14:paraId="752B1BBC" w14:textId="77777777" w:rsidR="00FE5A75" w:rsidRPr="00183CDA" w:rsidRDefault="00FE5A75" w:rsidP="00FE5A75">
      <w:pPr>
        <w:spacing w:after="0" w:line="240" w:lineRule="auto"/>
        <w:ind w:left="426"/>
        <w:jc w:val="both"/>
        <w:rPr>
          <w:rFonts w:ascii="Times New Roman" w:hAnsi="Times New Roman" w:cs="Times New Roman"/>
          <w:sz w:val="24"/>
          <w:szCs w:val="24"/>
          <w:lang w:val="sr-Cyrl-BA"/>
        </w:rPr>
      </w:pPr>
    </w:p>
    <w:p w14:paraId="11D3E82C" w14:textId="77777777" w:rsidR="00FE5A75" w:rsidRPr="00183CDA" w:rsidRDefault="00FE5A75" w:rsidP="006B6E5E">
      <w:pPr>
        <w:numPr>
          <w:ilvl w:val="0"/>
          <w:numId w:val="11"/>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Ректор универзитета, односно директор високе школе бира се на основу јавног конкурса на период од четири године, са могућношћу још једног избора.</w:t>
      </w:r>
    </w:p>
    <w:p w14:paraId="097E909E" w14:textId="58CFA63E" w:rsidR="00FE5A75" w:rsidRPr="00183CDA" w:rsidRDefault="00FE5A75" w:rsidP="006B6E5E">
      <w:pPr>
        <w:numPr>
          <w:ilvl w:val="0"/>
          <w:numId w:val="11"/>
        </w:numPr>
        <w:tabs>
          <w:tab w:val="left" w:pos="1080"/>
        </w:tabs>
        <w:suppressAutoHyphens/>
        <w:spacing w:after="0" w:line="240" w:lineRule="auto"/>
        <w:ind w:left="0" w:firstLine="720"/>
        <w:jc w:val="both"/>
        <w:rPr>
          <w:rFonts w:ascii="Times New Roman" w:hAnsi="Times New Roman" w:cs="Times New Roman"/>
          <w:b/>
          <w:strike/>
          <w:sz w:val="24"/>
          <w:szCs w:val="24"/>
          <w:lang w:val="sr-Cyrl-BA"/>
        </w:rPr>
      </w:pPr>
      <w:r w:rsidRPr="00183CDA">
        <w:rPr>
          <w:rFonts w:ascii="Times New Roman" w:hAnsi="Times New Roman" w:cs="Times New Roman"/>
          <w:b/>
          <w:sz w:val="24"/>
          <w:szCs w:val="24"/>
          <w:lang w:val="sr-Cyrl-BA"/>
        </w:rPr>
        <w:t>У случају престанка мандата ректору прије истека времена на који је биран, мандат проректора престаје избором новог ректора или именовањем вршиоца дужности ректора.</w:t>
      </w:r>
    </w:p>
    <w:p w14:paraId="577EAC74" w14:textId="77777777" w:rsidR="00FE5A75" w:rsidRPr="00183CDA" w:rsidRDefault="00FE5A75" w:rsidP="006B6E5E">
      <w:pPr>
        <w:numPr>
          <w:ilvl w:val="0"/>
          <w:numId w:val="11"/>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Уколико се избор новог ректора не изврши до истека мандата ректора, као и у случају престанка мандата ректора или разрјешења ректора прије истека мандата, сенат именује лице које ће дужност ректора обављати до избора новог ректора, а најдуже шест мјесеци од дана истека мандата.</w:t>
      </w:r>
    </w:p>
    <w:p w14:paraId="31AABAAE" w14:textId="77777777" w:rsidR="00FE5A75" w:rsidRPr="00183CDA" w:rsidRDefault="00FE5A75" w:rsidP="006B6E5E">
      <w:pPr>
        <w:numPr>
          <w:ilvl w:val="0"/>
          <w:numId w:val="11"/>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lastRenderedPageBreak/>
        <w:t>Поступак избора и разрјешења, те разлози за смјену ректора, проректора, односно директора високе школе прије истека мандата прописује се статутом и општим актом високошколске установе.</w:t>
      </w:r>
    </w:p>
    <w:p w14:paraId="7DC86532" w14:textId="77777777" w:rsidR="00FE5A75" w:rsidRPr="00183CDA" w:rsidRDefault="00FE5A75" w:rsidP="006B6E5E">
      <w:pPr>
        <w:numPr>
          <w:ilvl w:val="0"/>
          <w:numId w:val="11"/>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Ректора универзитета, односно директора високе школе, сенат може разријешити дужности и прије истека мандата тајним гласањем, већином гласова од укупног броја чланова.</w:t>
      </w:r>
    </w:p>
    <w:p w14:paraId="5E5E88B6" w14:textId="7D8D8A6C" w:rsidR="00FB7A04" w:rsidRPr="00183CDA" w:rsidRDefault="00FE5A75" w:rsidP="00991AF9">
      <w:pPr>
        <w:numPr>
          <w:ilvl w:val="0"/>
          <w:numId w:val="11"/>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Одлука сената је коначна, а против исте се може покренути управни спор пред надлежним судом.</w:t>
      </w:r>
    </w:p>
    <w:p w14:paraId="71152E83" w14:textId="5E12198E" w:rsidR="00413C44" w:rsidRPr="00183CDA" w:rsidRDefault="00413C44" w:rsidP="00FE5A75">
      <w:pPr>
        <w:spacing w:after="0" w:line="240" w:lineRule="auto"/>
        <w:jc w:val="center"/>
        <w:rPr>
          <w:rFonts w:ascii="Times New Roman" w:hAnsi="Times New Roman" w:cs="Times New Roman"/>
          <w:sz w:val="24"/>
          <w:szCs w:val="24"/>
          <w:lang w:val="sr-Cyrl-BA"/>
        </w:rPr>
      </w:pPr>
    </w:p>
    <w:p w14:paraId="776B4C9A" w14:textId="77777777" w:rsidR="007167D4" w:rsidRPr="00183CDA" w:rsidRDefault="007167D4" w:rsidP="00FE5A75">
      <w:pPr>
        <w:spacing w:after="0" w:line="240" w:lineRule="auto"/>
        <w:jc w:val="center"/>
        <w:rPr>
          <w:rFonts w:ascii="Times New Roman" w:hAnsi="Times New Roman" w:cs="Times New Roman"/>
          <w:sz w:val="24"/>
          <w:szCs w:val="24"/>
          <w:lang w:val="sr-Cyrl-BA"/>
        </w:rPr>
      </w:pPr>
    </w:p>
    <w:p w14:paraId="71B6B82A" w14:textId="348518CD" w:rsidR="00FE5A75" w:rsidRPr="00183CDA" w:rsidRDefault="00FE5A75" w:rsidP="00FE5A75">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Надлежности вијећа</w:t>
      </w:r>
    </w:p>
    <w:p w14:paraId="09C41095" w14:textId="77777777" w:rsidR="00FE5A75" w:rsidRPr="00183CDA" w:rsidRDefault="00FE5A75" w:rsidP="00FE5A75">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61. </w:t>
      </w:r>
    </w:p>
    <w:p w14:paraId="41BCD834" w14:textId="77777777" w:rsidR="00FE5A75" w:rsidRPr="00183CDA" w:rsidRDefault="00FE5A75" w:rsidP="00FE5A75">
      <w:pPr>
        <w:spacing w:after="0" w:line="240" w:lineRule="auto"/>
        <w:ind w:firstLine="180"/>
        <w:jc w:val="both"/>
        <w:rPr>
          <w:rFonts w:ascii="Times New Roman" w:hAnsi="Times New Roman" w:cs="Times New Roman"/>
          <w:sz w:val="24"/>
          <w:szCs w:val="24"/>
          <w:lang w:val="sr-Cyrl-BA"/>
        </w:rPr>
      </w:pPr>
    </w:p>
    <w:p w14:paraId="04BF25F3" w14:textId="77777777" w:rsidR="00FE5A75" w:rsidRPr="00183CDA" w:rsidRDefault="00FE5A75" w:rsidP="007167D4">
      <w:pPr>
        <w:pStyle w:val="ListParagraph"/>
        <w:tabs>
          <w:tab w:val="left" w:pos="1080"/>
        </w:tabs>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(1) Вијеће у оквиру своје надлежности:</w:t>
      </w:r>
    </w:p>
    <w:p w14:paraId="341F93B3" w14:textId="77777777" w:rsidR="00FE5A75" w:rsidRPr="00183CDA" w:rsidRDefault="00FE5A75" w:rsidP="006B6E5E">
      <w:pPr>
        <w:numPr>
          <w:ilvl w:val="0"/>
          <w:numId w:val="1"/>
        </w:num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доноси статут факултета, односно умјетничке академије, уз претходно прибављено мишљење управног одбора,</w:t>
      </w:r>
    </w:p>
    <w:p w14:paraId="3A720B40" w14:textId="77777777" w:rsidR="00FE5A75" w:rsidRPr="00183CDA" w:rsidRDefault="00FE5A75" w:rsidP="006B6E5E">
      <w:pPr>
        <w:numPr>
          <w:ilvl w:val="0"/>
          <w:numId w:val="1"/>
        </w:num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доноси правилнике којима се регулише рад факултета, односно умјетничке академије, на приједлог декана,</w:t>
      </w:r>
    </w:p>
    <w:p w14:paraId="44266C31" w14:textId="77777777" w:rsidR="00FE5A75" w:rsidRPr="00183CDA" w:rsidRDefault="00FE5A75" w:rsidP="006B6E5E">
      <w:pPr>
        <w:numPr>
          <w:ilvl w:val="0"/>
          <w:numId w:val="1"/>
        </w:num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даје мишљење и приједлоге сенату о академским, научним, умјетничким и стручним питањима, у складу са статутом високошколске установе,</w:t>
      </w:r>
    </w:p>
    <w:p w14:paraId="11117AC1" w14:textId="77777777" w:rsidR="00FE5A75" w:rsidRPr="00183CDA" w:rsidRDefault="00FE5A75" w:rsidP="006B6E5E">
      <w:pPr>
        <w:numPr>
          <w:ilvl w:val="0"/>
          <w:numId w:val="1"/>
        </w:num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доставља сенату приједлог листе и приједлог коначне листе одговорних наставника и сарадника на тој чланици универзитета, </w:t>
      </w:r>
    </w:p>
    <w:p w14:paraId="669F079E" w14:textId="77777777" w:rsidR="00FE5A75" w:rsidRPr="00183CDA" w:rsidRDefault="00FE5A75" w:rsidP="006B6E5E">
      <w:pPr>
        <w:numPr>
          <w:ilvl w:val="0"/>
          <w:numId w:val="1"/>
        </w:num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предлаже сенату студијске програме првог, другог и трећег циклуса, односно промјене у структури и садржају студијских програма и наставних метода,</w:t>
      </w:r>
    </w:p>
    <w:p w14:paraId="7DF41981" w14:textId="77777777" w:rsidR="00FE5A75" w:rsidRPr="00183CDA" w:rsidRDefault="00FE5A75" w:rsidP="006B6E5E">
      <w:pPr>
        <w:numPr>
          <w:ilvl w:val="0"/>
          <w:numId w:val="1"/>
        </w:num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даје приједлог сенату за избор професора емеритуса, </w:t>
      </w:r>
    </w:p>
    <w:p w14:paraId="1883534A" w14:textId="77777777" w:rsidR="00FE5A75" w:rsidRPr="00183CDA" w:rsidRDefault="00FE5A75" w:rsidP="006B6E5E">
      <w:pPr>
        <w:numPr>
          <w:ilvl w:val="0"/>
          <w:numId w:val="1"/>
        </w:num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предлаже ректору именовање и разрјешење декана, </w:t>
      </w:r>
    </w:p>
    <w:p w14:paraId="011F073E" w14:textId="77777777" w:rsidR="00FE5A75" w:rsidRPr="00183CDA" w:rsidRDefault="00FE5A75" w:rsidP="006B6E5E">
      <w:pPr>
        <w:numPr>
          <w:ilvl w:val="0"/>
          <w:numId w:val="1"/>
        </w:num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даје приједлог ректору у вези са радним статусом академског особља,</w:t>
      </w:r>
    </w:p>
    <w:p w14:paraId="1E658255" w14:textId="77777777" w:rsidR="00FE5A75" w:rsidRPr="00183CDA" w:rsidRDefault="00FE5A75" w:rsidP="006B6E5E">
      <w:pPr>
        <w:numPr>
          <w:ilvl w:val="0"/>
          <w:numId w:val="1"/>
        </w:num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даје ректору мишљење на приједлог правилника о унутрашњој организацији и систематизацији радних мјеста, у дијелу који се тиче те организационе јединице,</w:t>
      </w:r>
    </w:p>
    <w:p w14:paraId="3745C22F" w14:textId="77777777" w:rsidR="00FE5A75" w:rsidRPr="00183CDA" w:rsidRDefault="00FE5A75" w:rsidP="006B6E5E">
      <w:pPr>
        <w:numPr>
          <w:ilvl w:val="0"/>
          <w:numId w:val="1"/>
        </w:num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именује продекане на приједлог декана, </w:t>
      </w:r>
    </w:p>
    <w:p w14:paraId="0A37591C" w14:textId="77777777" w:rsidR="00FE5A75" w:rsidRPr="00183CDA" w:rsidRDefault="00FE5A75" w:rsidP="006B6E5E">
      <w:pPr>
        <w:numPr>
          <w:ilvl w:val="0"/>
          <w:numId w:val="1"/>
        </w:num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предлаже програм развоја чланице универзитета,</w:t>
      </w:r>
    </w:p>
    <w:p w14:paraId="086242AB" w14:textId="77777777" w:rsidR="00FE5A75" w:rsidRPr="00183CDA" w:rsidRDefault="00FE5A75" w:rsidP="006B6E5E">
      <w:pPr>
        <w:numPr>
          <w:ilvl w:val="0"/>
          <w:numId w:val="1"/>
        </w:num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предлаже сенату расписивање конкурса за изборе у звања наставника и сарадника,</w:t>
      </w:r>
    </w:p>
    <w:p w14:paraId="3CA45624" w14:textId="77777777" w:rsidR="00FE5A75" w:rsidRPr="00183CDA" w:rsidRDefault="00FE5A75" w:rsidP="006B6E5E">
      <w:pPr>
        <w:numPr>
          <w:ilvl w:val="0"/>
          <w:numId w:val="1"/>
        </w:num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формира комисију за подношење извјештаја за избор у научно-наставно, односно умјетничко-наставно звање и утврђује приједлог одлуке о избору кандидата,</w:t>
      </w:r>
    </w:p>
    <w:p w14:paraId="07896984" w14:textId="77777777" w:rsidR="00FE5A75" w:rsidRPr="00183CDA" w:rsidRDefault="00FE5A75" w:rsidP="006B6E5E">
      <w:pPr>
        <w:numPr>
          <w:ilvl w:val="0"/>
          <w:numId w:val="1"/>
        </w:num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предлаже сенату чланове вијећа научних области, </w:t>
      </w:r>
    </w:p>
    <w:p w14:paraId="3DA1968A" w14:textId="77777777" w:rsidR="00FE5A75" w:rsidRPr="00183CDA" w:rsidRDefault="00FE5A75" w:rsidP="006B6E5E">
      <w:pPr>
        <w:numPr>
          <w:ilvl w:val="0"/>
          <w:numId w:val="1"/>
        </w:num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разматра и усваја извјештаје о самовредновању студијских програма,</w:t>
      </w:r>
    </w:p>
    <w:p w14:paraId="7B18FEB3" w14:textId="77777777" w:rsidR="00FE5A75" w:rsidRPr="00183CDA" w:rsidRDefault="00FE5A75" w:rsidP="006B6E5E">
      <w:pPr>
        <w:numPr>
          <w:ilvl w:val="0"/>
          <w:numId w:val="1"/>
        </w:numPr>
        <w:spacing w:after="0" w:line="240" w:lineRule="auto"/>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именује комисије за израду завршног рада на првом, другом и докторске дисертације на трећем циклусу студија,</w:t>
      </w:r>
    </w:p>
    <w:p w14:paraId="550350E0" w14:textId="77777777" w:rsidR="000C3236" w:rsidRPr="00183CDA" w:rsidRDefault="00FE5A75" w:rsidP="000C3236">
      <w:pPr>
        <w:numPr>
          <w:ilvl w:val="0"/>
          <w:numId w:val="1"/>
        </w:numPr>
        <w:tabs>
          <w:tab w:val="left" w:pos="567"/>
        </w:tabs>
        <w:spacing w:after="0" w:line="240" w:lineRule="auto"/>
        <w:jc w:val="both"/>
        <w:rPr>
          <w:rFonts w:ascii="Times New Roman" w:eastAsia="SimSun" w:hAnsi="Times New Roman" w:cs="Times New Roman"/>
          <w:sz w:val="24"/>
          <w:szCs w:val="24"/>
          <w:lang w:val="sr-Cyrl-BA" w:eastAsia="zh-CN"/>
        </w:rPr>
      </w:pPr>
      <w:r w:rsidRPr="00183CDA">
        <w:rPr>
          <w:rFonts w:ascii="Times New Roman" w:eastAsia="SimSun" w:hAnsi="Times New Roman" w:cs="Times New Roman"/>
          <w:sz w:val="24"/>
          <w:szCs w:val="24"/>
          <w:lang w:val="sr-Cyrl-BA" w:eastAsia="zh-CN"/>
        </w:rPr>
        <w:t>доноси Правилник о коришћењу властитих прихода чланице универзитета,</w:t>
      </w:r>
    </w:p>
    <w:p w14:paraId="7EFBF30E" w14:textId="4E98BFCF" w:rsidR="00FE5A75" w:rsidRPr="00183CDA" w:rsidRDefault="00FE5A75" w:rsidP="000C3236">
      <w:pPr>
        <w:numPr>
          <w:ilvl w:val="0"/>
          <w:numId w:val="1"/>
        </w:numPr>
        <w:tabs>
          <w:tab w:val="left" w:pos="567"/>
        </w:tabs>
        <w:spacing w:after="0" w:line="240" w:lineRule="auto"/>
        <w:jc w:val="both"/>
        <w:rPr>
          <w:rFonts w:ascii="Times New Roman" w:eastAsia="SimSun" w:hAnsi="Times New Roman" w:cs="Times New Roman"/>
          <w:sz w:val="24"/>
          <w:szCs w:val="24"/>
          <w:lang w:val="sr-Cyrl-BA" w:eastAsia="zh-CN"/>
        </w:rPr>
      </w:pPr>
      <w:r w:rsidRPr="00183CDA">
        <w:rPr>
          <w:rFonts w:ascii="Times New Roman" w:hAnsi="Times New Roman" w:cs="Times New Roman"/>
          <w:sz w:val="24"/>
          <w:szCs w:val="24"/>
          <w:lang w:val="sr-Cyrl-BA"/>
        </w:rPr>
        <w:t>обавља и друге послове у складу са статутом и другим општим актима универзитета и факултета, односно умјетничке академије</w:t>
      </w:r>
      <w:r w:rsidR="00413C44" w:rsidRPr="00183CDA">
        <w:rPr>
          <w:rFonts w:ascii="Times New Roman" w:hAnsi="Times New Roman" w:cs="Times New Roman"/>
          <w:sz w:val="24"/>
          <w:szCs w:val="24"/>
          <w:lang w:val="sr-Cyrl-BA"/>
        </w:rPr>
        <w:t>.</w:t>
      </w:r>
    </w:p>
    <w:p w14:paraId="22A85DAB" w14:textId="77777777" w:rsidR="00FE5A75" w:rsidRPr="00183CDA" w:rsidRDefault="00FE5A75" w:rsidP="00FE5A75">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(2) Чланови вијећа који су представници студената могу одлучивати у стварима из става 1. т. 1), </w:t>
      </w:r>
      <w:r w:rsidRPr="00183CDA">
        <w:rPr>
          <w:rFonts w:ascii="Times New Roman" w:hAnsi="Times New Roman" w:cs="Times New Roman"/>
          <w:b/>
          <w:sz w:val="24"/>
          <w:szCs w:val="24"/>
          <w:lang w:val="sr-Cyrl-BA"/>
        </w:rPr>
        <w:t>2),</w:t>
      </w:r>
      <w:r w:rsidRPr="00183CDA">
        <w:rPr>
          <w:rFonts w:ascii="Times New Roman" w:hAnsi="Times New Roman" w:cs="Times New Roman"/>
          <w:sz w:val="24"/>
          <w:szCs w:val="24"/>
          <w:lang w:val="sr-Cyrl-BA"/>
        </w:rPr>
        <w:t xml:space="preserve"> 5), 7), </w:t>
      </w:r>
      <w:r w:rsidRPr="00183CDA">
        <w:rPr>
          <w:rFonts w:ascii="Times New Roman" w:hAnsi="Times New Roman" w:cs="Times New Roman"/>
          <w:b/>
          <w:sz w:val="24"/>
          <w:szCs w:val="24"/>
          <w:lang w:val="sr-Cyrl-BA"/>
        </w:rPr>
        <w:t>10),</w:t>
      </w:r>
      <w:r w:rsidRPr="00183CDA">
        <w:rPr>
          <w:rFonts w:ascii="Times New Roman" w:hAnsi="Times New Roman" w:cs="Times New Roman"/>
          <w:sz w:val="24"/>
          <w:szCs w:val="24"/>
          <w:lang w:val="sr-Cyrl-BA"/>
        </w:rPr>
        <w:t xml:space="preserve"> 11), 15) и 17) овог члана.</w:t>
      </w:r>
    </w:p>
    <w:p w14:paraId="0344895D" w14:textId="77777777" w:rsidR="00FB7A04" w:rsidRPr="00183CDA" w:rsidRDefault="00FB7A04" w:rsidP="00D27103">
      <w:pPr>
        <w:tabs>
          <w:tab w:val="left" w:pos="3870"/>
        </w:tabs>
        <w:spacing w:after="0" w:line="240" w:lineRule="auto"/>
        <w:ind w:left="3870"/>
        <w:rPr>
          <w:rFonts w:ascii="Times New Roman" w:hAnsi="Times New Roman" w:cs="Times New Roman"/>
          <w:bCs/>
          <w:sz w:val="24"/>
          <w:szCs w:val="24"/>
          <w:highlight w:val="yellow"/>
          <w:lang w:val="sr-Cyrl-BA"/>
        </w:rPr>
      </w:pPr>
    </w:p>
    <w:p w14:paraId="5B1D428C" w14:textId="77777777" w:rsidR="00FE5A75" w:rsidRPr="00183CDA" w:rsidRDefault="00FE5A75" w:rsidP="00FE5A75">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Декан</w:t>
      </w:r>
    </w:p>
    <w:p w14:paraId="0C8ED66B" w14:textId="77777777" w:rsidR="00FE5A75" w:rsidRPr="00183CDA" w:rsidRDefault="00FE5A75" w:rsidP="00FE5A75">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62. </w:t>
      </w:r>
    </w:p>
    <w:p w14:paraId="5EC48D61" w14:textId="77777777" w:rsidR="00FE5A75" w:rsidRPr="00183CDA" w:rsidRDefault="00FE5A75" w:rsidP="00FE5A75">
      <w:pPr>
        <w:spacing w:after="0" w:line="240" w:lineRule="auto"/>
        <w:rPr>
          <w:rFonts w:ascii="Times New Roman" w:hAnsi="Times New Roman" w:cs="Times New Roman"/>
          <w:sz w:val="24"/>
          <w:szCs w:val="24"/>
          <w:lang w:val="sr-Cyrl-BA"/>
        </w:rPr>
      </w:pPr>
    </w:p>
    <w:p w14:paraId="35709928" w14:textId="2AB845F7" w:rsidR="00FE5A75" w:rsidRPr="00183CDA" w:rsidRDefault="00AE1D1E" w:rsidP="00AE1D1E">
      <w:pPr>
        <w:tabs>
          <w:tab w:val="left" w:pos="1080"/>
        </w:tabs>
        <w:suppressAutoHyphens/>
        <w:spacing w:after="0" w:line="240" w:lineRule="auto"/>
        <w:ind w:left="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(1) </w:t>
      </w:r>
      <w:r w:rsidR="00FE5A75" w:rsidRPr="00183CDA">
        <w:rPr>
          <w:rFonts w:ascii="Times New Roman" w:hAnsi="Times New Roman" w:cs="Times New Roman"/>
          <w:sz w:val="24"/>
          <w:szCs w:val="24"/>
          <w:lang w:val="sr-Cyrl-BA"/>
        </w:rPr>
        <w:t>Факултетом или умјетничком академијом руководи декан.</w:t>
      </w:r>
    </w:p>
    <w:p w14:paraId="3BB061FB" w14:textId="466F5DFE" w:rsidR="00FE5A75" w:rsidRPr="00183CDA" w:rsidRDefault="00AE1D1E" w:rsidP="00AE1D1E">
      <w:pPr>
        <w:tabs>
          <w:tab w:val="left" w:pos="1080"/>
        </w:tabs>
        <w:suppressAutoHyphens/>
        <w:spacing w:after="0" w:line="240" w:lineRule="auto"/>
        <w:ind w:left="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(2) </w:t>
      </w:r>
      <w:r w:rsidR="00FE5A75" w:rsidRPr="00183CDA">
        <w:rPr>
          <w:rFonts w:ascii="Times New Roman" w:hAnsi="Times New Roman" w:cs="Times New Roman"/>
          <w:sz w:val="24"/>
          <w:szCs w:val="24"/>
          <w:lang w:val="sr-Cyrl-BA"/>
        </w:rPr>
        <w:t>Декана именује и разрјешава ректор, на приједлог вијећа чланице универзитета, по процедури утврђеној статутом универзитета.</w:t>
      </w:r>
    </w:p>
    <w:p w14:paraId="2FF2BA18" w14:textId="037175DC" w:rsidR="006A271E" w:rsidRPr="00183CDA" w:rsidRDefault="006A271E" w:rsidP="00AE1D1E">
      <w:pPr>
        <w:numPr>
          <w:ilvl w:val="0"/>
          <w:numId w:val="9"/>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lastRenderedPageBreak/>
        <w:t xml:space="preserve">Ректор разматра приједлог вијећа чланице </w:t>
      </w:r>
      <w:r w:rsidR="00FD4D49" w:rsidRPr="00183CDA">
        <w:rPr>
          <w:rFonts w:ascii="Times New Roman" w:hAnsi="Times New Roman" w:cs="Times New Roman"/>
          <w:b/>
          <w:sz w:val="24"/>
          <w:szCs w:val="24"/>
          <w:lang w:val="sr-Cyrl-BA"/>
        </w:rPr>
        <w:t>у</w:t>
      </w:r>
      <w:r w:rsidRPr="00183CDA">
        <w:rPr>
          <w:rFonts w:ascii="Times New Roman" w:hAnsi="Times New Roman" w:cs="Times New Roman"/>
          <w:b/>
          <w:sz w:val="24"/>
          <w:szCs w:val="24"/>
          <w:lang w:val="sr-Cyrl-BA"/>
        </w:rPr>
        <w:t xml:space="preserve">ниверзитета из става 2. овог члана и, уколико се не сагласи са приједлогом вијећа чланице </w:t>
      </w:r>
      <w:r w:rsidR="00FD4D49" w:rsidRPr="00183CDA">
        <w:rPr>
          <w:rFonts w:ascii="Times New Roman" w:hAnsi="Times New Roman" w:cs="Times New Roman"/>
          <w:b/>
          <w:sz w:val="24"/>
          <w:szCs w:val="24"/>
          <w:lang w:val="sr-Cyrl-BA"/>
        </w:rPr>
        <w:t>у</w:t>
      </w:r>
      <w:r w:rsidRPr="00183CDA">
        <w:rPr>
          <w:rFonts w:ascii="Times New Roman" w:hAnsi="Times New Roman" w:cs="Times New Roman"/>
          <w:b/>
          <w:sz w:val="24"/>
          <w:szCs w:val="24"/>
          <w:lang w:val="sr-Cyrl-BA"/>
        </w:rPr>
        <w:t xml:space="preserve">ниверзитета, вијеће чланице </w:t>
      </w:r>
      <w:r w:rsidR="00FD4D49" w:rsidRPr="00183CDA">
        <w:rPr>
          <w:rFonts w:ascii="Times New Roman" w:hAnsi="Times New Roman" w:cs="Times New Roman"/>
          <w:b/>
          <w:sz w:val="24"/>
          <w:szCs w:val="24"/>
          <w:lang w:val="sr-Cyrl-BA"/>
        </w:rPr>
        <w:t>у</w:t>
      </w:r>
      <w:r w:rsidRPr="00183CDA">
        <w:rPr>
          <w:rFonts w:ascii="Times New Roman" w:hAnsi="Times New Roman" w:cs="Times New Roman"/>
          <w:b/>
          <w:sz w:val="24"/>
          <w:szCs w:val="24"/>
          <w:lang w:val="sr-Cyrl-BA"/>
        </w:rPr>
        <w:t xml:space="preserve">ниверзитета утврђује нови приједлог за именовање или разрјешење декана, по процедури утврђеној статутом </w:t>
      </w:r>
      <w:r w:rsidR="00FD4D49" w:rsidRPr="00183CDA">
        <w:rPr>
          <w:rFonts w:ascii="Times New Roman" w:hAnsi="Times New Roman" w:cs="Times New Roman"/>
          <w:b/>
          <w:sz w:val="24"/>
          <w:szCs w:val="24"/>
          <w:lang w:val="sr-Cyrl-BA"/>
        </w:rPr>
        <w:t>у</w:t>
      </w:r>
      <w:r w:rsidRPr="00183CDA">
        <w:rPr>
          <w:rFonts w:ascii="Times New Roman" w:hAnsi="Times New Roman" w:cs="Times New Roman"/>
          <w:b/>
          <w:sz w:val="24"/>
          <w:szCs w:val="24"/>
          <w:lang w:val="sr-Cyrl-BA"/>
        </w:rPr>
        <w:t>ниверзитета.</w:t>
      </w:r>
    </w:p>
    <w:p w14:paraId="6F2BB015" w14:textId="730F606A" w:rsidR="00FE5A75" w:rsidRPr="00183CDA" w:rsidRDefault="00FE5A75" w:rsidP="00AE1D1E">
      <w:pPr>
        <w:numPr>
          <w:ilvl w:val="0"/>
          <w:numId w:val="9"/>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Мандат декана траје четири године са могућношћу једног поновног избора на функцију декана.</w:t>
      </w:r>
    </w:p>
    <w:p w14:paraId="7A0EF7B5" w14:textId="77777777" w:rsidR="00FE5A75" w:rsidRPr="00183CDA" w:rsidRDefault="00FE5A75" w:rsidP="00AE1D1E">
      <w:pPr>
        <w:numPr>
          <w:ilvl w:val="0"/>
          <w:numId w:val="9"/>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За декана чланице универзитета може бити именован наставник у научно-наставном или</w:t>
      </w:r>
      <w:r w:rsidRPr="00183CDA">
        <w:rPr>
          <w:rFonts w:ascii="Times New Roman" w:hAnsi="Times New Roman" w:cs="Times New Roman"/>
          <w:color w:val="FF0000"/>
          <w:sz w:val="24"/>
          <w:szCs w:val="24"/>
          <w:lang w:val="sr-Cyrl-BA"/>
        </w:rPr>
        <w:t xml:space="preserve"> </w:t>
      </w:r>
      <w:r w:rsidRPr="00183CDA">
        <w:rPr>
          <w:rFonts w:ascii="Times New Roman" w:hAnsi="Times New Roman" w:cs="Times New Roman"/>
          <w:sz w:val="24"/>
          <w:szCs w:val="24"/>
          <w:lang w:val="sr-Cyrl-BA"/>
        </w:rPr>
        <w:t>умјетничко-наставном звању ванредног или редовног професора, који је запослен са пуним радним временом на том универзитету и који је члан вијећа те чланице универзитета.</w:t>
      </w:r>
    </w:p>
    <w:p w14:paraId="2B41D21E" w14:textId="5BF0E005" w:rsidR="00FE5A75" w:rsidRPr="00183CDA" w:rsidRDefault="00FE5A75" w:rsidP="00AE1D1E">
      <w:pPr>
        <w:numPr>
          <w:ilvl w:val="0"/>
          <w:numId w:val="9"/>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Изузетно од </w:t>
      </w:r>
      <w:r w:rsidRPr="00183CDA">
        <w:rPr>
          <w:rFonts w:ascii="Times New Roman" w:hAnsi="Times New Roman" w:cs="Times New Roman"/>
          <w:b/>
          <w:sz w:val="24"/>
          <w:szCs w:val="24"/>
          <w:lang w:val="sr-Cyrl-BA"/>
        </w:rPr>
        <w:t>става 5.</w:t>
      </w:r>
      <w:r w:rsidRPr="00183CDA">
        <w:rPr>
          <w:rFonts w:ascii="Times New Roman" w:hAnsi="Times New Roman" w:cs="Times New Roman"/>
          <w:sz w:val="24"/>
          <w:szCs w:val="24"/>
          <w:lang w:val="sr-Cyrl-BA"/>
        </w:rPr>
        <w:t xml:space="preserve"> oвог члана, за декана може бити именован и наставник у научно-наставном звању ванредног или редовног професора из клиничких грана медицине и стоматологије, који је у допунском раду на универзитету, а има закључен уговор о раду са пуним радним временом са здравственом установом која је наставна база универзитета, уз обавезу да након избора за декана заснује радни однос са пуним радним временом на универзитету.</w:t>
      </w:r>
    </w:p>
    <w:p w14:paraId="17268A04" w14:textId="77777777" w:rsidR="00FE5A75" w:rsidRPr="00183CDA" w:rsidRDefault="00FE5A75" w:rsidP="00AE1D1E">
      <w:pPr>
        <w:numPr>
          <w:ilvl w:val="0"/>
          <w:numId w:val="9"/>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Одлука ректора о именовању, односно разрјешењу декана је коначна, а против исте се може покренути управни спор.</w:t>
      </w:r>
    </w:p>
    <w:p w14:paraId="5F510B07" w14:textId="77777777" w:rsidR="00FB7A04" w:rsidRPr="00183CDA" w:rsidRDefault="00FB7A04" w:rsidP="00D27103">
      <w:pPr>
        <w:tabs>
          <w:tab w:val="left" w:pos="3870"/>
        </w:tabs>
        <w:spacing w:after="0" w:line="240" w:lineRule="auto"/>
        <w:ind w:left="3870"/>
        <w:rPr>
          <w:rFonts w:ascii="Times New Roman" w:hAnsi="Times New Roman" w:cs="Times New Roman"/>
          <w:bCs/>
          <w:sz w:val="24"/>
          <w:szCs w:val="24"/>
          <w:highlight w:val="yellow"/>
          <w:lang w:val="sr-Cyrl-BA"/>
        </w:rPr>
      </w:pPr>
    </w:p>
    <w:p w14:paraId="42EF8C07" w14:textId="77777777" w:rsidR="00B86FE1" w:rsidRPr="00183CDA" w:rsidRDefault="00B86FE1" w:rsidP="00B86FE1">
      <w:pPr>
        <w:tabs>
          <w:tab w:val="left" w:pos="3544"/>
        </w:tabs>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Надлежности декана</w:t>
      </w:r>
    </w:p>
    <w:p w14:paraId="7ADBB9B0" w14:textId="77777777"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63. </w:t>
      </w:r>
    </w:p>
    <w:p w14:paraId="5A6F8A46" w14:textId="77777777" w:rsidR="00B86FE1" w:rsidRPr="00183CDA" w:rsidRDefault="00B86FE1" w:rsidP="00B86FE1">
      <w:pPr>
        <w:spacing w:after="0" w:line="240" w:lineRule="auto"/>
        <w:ind w:left="567"/>
        <w:jc w:val="both"/>
        <w:rPr>
          <w:rFonts w:ascii="Times New Roman" w:hAnsi="Times New Roman" w:cs="Times New Roman"/>
          <w:sz w:val="24"/>
          <w:szCs w:val="24"/>
          <w:lang w:val="sr-Cyrl-BA"/>
        </w:rPr>
      </w:pPr>
    </w:p>
    <w:p w14:paraId="04188AA8" w14:textId="77777777" w:rsidR="00B86FE1" w:rsidRPr="00183CDA" w:rsidRDefault="00B86FE1" w:rsidP="006B6E5E">
      <w:pPr>
        <w:numPr>
          <w:ilvl w:val="0"/>
          <w:numId w:val="1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Декан представља факултет или умјетничку академију, одговаран је за законитост рада и има права и обавезе у складу са овим законом и статутом универзитета. </w:t>
      </w:r>
    </w:p>
    <w:p w14:paraId="3C8BFFBC" w14:textId="77777777" w:rsidR="00B86FE1" w:rsidRPr="00183CDA" w:rsidRDefault="00B86FE1" w:rsidP="006B6E5E">
      <w:pPr>
        <w:numPr>
          <w:ilvl w:val="0"/>
          <w:numId w:val="1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Декан за свој рад одговара ректору, вијећу факултета или академије и другим органима универзитета, у складу са статутом универзитета.</w:t>
      </w:r>
    </w:p>
    <w:p w14:paraId="61DEABAF" w14:textId="77777777" w:rsidR="00B86FE1" w:rsidRPr="00183CDA" w:rsidRDefault="00B86FE1" w:rsidP="006B6E5E">
      <w:pPr>
        <w:numPr>
          <w:ilvl w:val="0"/>
          <w:numId w:val="1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Декан доноси појединачне акте у складу са законом, статутом и општим актима универзитета. </w:t>
      </w:r>
    </w:p>
    <w:p w14:paraId="366D30FE" w14:textId="77777777" w:rsidR="00B86FE1" w:rsidRPr="00183CDA" w:rsidRDefault="00B86FE1" w:rsidP="006B6E5E">
      <w:pPr>
        <w:numPr>
          <w:ilvl w:val="0"/>
          <w:numId w:val="1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Декан одлучује о коришћењу средстава до износа утврђеног статутом универзитета и статутом чланице универзитета.</w:t>
      </w:r>
    </w:p>
    <w:p w14:paraId="15FD40A4" w14:textId="77777777" w:rsidR="00B86FE1" w:rsidRPr="00183CDA" w:rsidRDefault="00B86FE1" w:rsidP="006B6E5E">
      <w:pPr>
        <w:numPr>
          <w:ilvl w:val="0"/>
          <w:numId w:val="1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Декан подноси управном одбору финансијски план и извјештај о финансијском пословању, најмање једном годишње.</w:t>
      </w:r>
    </w:p>
    <w:p w14:paraId="2FA5882E" w14:textId="77777777" w:rsidR="00B86FE1" w:rsidRPr="00183CDA" w:rsidRDefault="00B86FE1" w:rsidP="006B6E5E">
      <w:pPr>
        <w:numPr>
          <w:ilvl w:val="0"/>
          <w:numId w:val="1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Услови за избор и разрјешење продекана, као и његове надлежности утврђују се статутом универзитета, односно статутом чланице универзитета. </w:t>
      </w:r>
    </w:p>
    <w:p w14:paraId="7C6613D1" w14:textId="1A893A8B" w:rsidR="00B86FE1" w:rsidRPr="00183CDA" w:rsidRDefault="00B86FE1" w:rsidP="006B6E5E">
      <w:pPr>
        <w:numPr>
          <w:ilvl w:val="0"/>
          <w:numId w:val="13"/>
        </w:numPr>
        <w:tabs>
          <w:tab w:val="left" w:pos="1080"/>
        </w:tabs>
        <w:suppressAutoHyphens/>
        <w:spacing w:after="0" w:line="240" w:lineRule="auto"/>
        <w:ind w:left="0" w:firstLine="720"/>
        <w:jc w:val="both"/>
        <w:rPr>
          <w:rFonts w:ascii="Times New Roman" w:hAnsi="Times New Roman" w:cs="Times New Roman"/>
          <w:b/>
          <w:strike/>
          <w:sz w:val="24"/>
          <w:szCs w:val="24"/>
          <w:lang w:val="sr-Cyrl-BA"/>
        </w:rPr>
      </w:pPr>
      <w:r w:rsidRPr="00183CDA">
        <w:rPr>
          <w:rFonts w:ascii="Times New Roman" w:hAnsi="Times New Roman" w:cs="Times New Roman"/>
          <w:b/>
          <w:sz w:val="24"/>
          <w:szCs w:val="24"/>
          <w:lang w:val="sr-Cyrl-BA"/>
        </w:rPr>
        <w:t>У случају престанка мандата декану прије истека времена на који је биран, мандат продекана престаје избором новог декана или именовањем вршиоца дужности декана.</w:t>
      </w:r>
    </w:p>
    <w:p w14:paraId="3FEE81EA" w14:textId="77777777" w:rsidR="00B86FE1" w:rsidRPr="00183CDA" w:rsidRDefault="00B86FE1" w:rsidP="00B86FE1">
      <w:pPr>
        <w:tabs>
          <w:tab w:val="left" w:pos="1080"/>
        </w:tabs>
        <w:spacing w:after="0" w:line="240" w:lineRule="auto"/>
        <w:ind w:left="720"/>
        <w:jc w:val="both"/>
        <w:rPr>
          <w:rFonts w:ascii="Times New Roman" w:hAnsi="Times New Roman" w:cs="Times New Roman"/>
          <w:sz w:val="24"/>
          <w:szCs w:val="24"/>
          <w:lang w:val="sr-Cyrl-BA"/>
        </w:rPr>
      </w:pPr>
    </w:p>
    <w:p w14:paraId="3BFAD1BD" w14:textId="77777777" w:rsidR="00B86FE1" w:rsidRPr="00183CDA" w:rsidRDefault="00B86FE1" w:rsidP="000D3E56">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Директор научноистраживачког института</w:t>
      </w:r>
    </w:p>
    <w:p w14:paraId="204D106F" w14:textId="77777777"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64. </w:t>
      </w:r>
    </w:p>
    <w:p w14:paraId="477C44D2" w14:textId="77777777" w:rsidR="00B86FE1" w:rsidRPr="00183CDA" w:rsidRDefault="00B86FE1" w:rsidP="00B86FE1">
      <w:pPr>
        <w:spacing w:after="0" w:line="240" w:lineRule="auto"/>
        <w:rPr>
          <w:rFonts w:ascii="Times New Roman" w:hAnsi="Times New Roman" w:cs="Times New Roman"/>
          <w:sz w:val="24"/>
          <w:szCs w:val="24"/>
          <w:lang w:val="sr-Cyrl-BA"/>
        </w:rPr>
      </w:pPr>
    </w:p>
    <w:p w14:paraId="0569059C" w14:textId="745ED25C" w:rsidR="00B86FE1" w:rsidRPr="00183CDA" w:rsidRDefault="00B86FE1" w:rsidP="00700C22">
      <w:pPr>
        <w:pStyle w:val="ListParagraph"/>
        <w:numPr>
          <w:ilvl w:val="0"/>
          <w:numId w:val="40"/>
        </w:numPr>
        <w:tabs>
          <w:tab w:val="left" w:pos="1080"/>
        </w:tabs>
        <w:suppressAutoHyphens/>
        <w:spacing w:after="0" w:line="240" w:lineRule="auto"/>
        <w:ind w:left="0"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Научноистраживачким институтом руководи директор.</w:t>
      </w:r>
    </w:p>
    <w:p w14:paraId="3D127FB3" w14:textId="77777777" w:rsidR="00457AD4" w:rsidRPr="00183CDA" w:rsidRDefault="00457AD4" w:rsidP="00700C22">
      <w:pPr>
        <w:tabs>
          <w:tab w:val="left" w:pos="1080"/>
        </w:tabs>
        <w:suppressAutoHyphens/>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(2) </w:t>
      </w:r>
      <w:r w:rsidR="00B86FE1" w:rsidRPr="00183CDA">
        <w:rPr>
          <w:rFonts w:ascii="Times New Roman" w:hAnsi="Times New Roman" w:cs="Times New Roman"/>
          <w:sz w:val="24"/>
          <w:szCs w:val="24"/>
          <w:lang w:val="sr-Cyrl-BA"/>
        </w:rPr>
        <w:t>Директора именује и разрјешава ректор, на приједлог научног вијећа института, по процедури утврђеној статутом универзитета.</w:t>
      </w:r>
    </w:p>
    <w:p w14:paraId="5282D48C" w14:textId="02CB5504" w:rsidR="00B86FE1" w:rsidRPr="00183CDA" w:rsidRDefault="00700C22" w:rsidP="00700C22">
      <w:pPr>
        <w:tabs>
          <w:tab w:val="left" w:pos="1080"/>
        </w:tabs>
        <w:suppressAutoHyphens/>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b/>
          <w:sz w:val="24"/>
          <w:szCs w:val="24"/>
          <w:lang w:val="sr-Cyrl-BA"/>
        </w:rPr>
        <w:t xml:space="preserve">(3) </w:t>
      </w:r>
      <w:r w:rsidR="006A271E" w:rsidRPr="00183CDA">
        <w:rPr>
          <w:rFonts w:ascii="Times New Roman" w:hAnsi="Times New Roman" w:cs="Times New Roman"/>
          <w:b/>
          <w:sz w:val="24"/>
          <w:szCs w:val="24"/>
          <w:lang w:val="sr-Cyrl-BA"/>
        </w:rPr>
        <w:t xml:space="preserve">Ректор разматра приједлог научног вијећа чланице </w:t>
      </w:r>
      <w:r w:rsidR="00FD4D49" w:rsidRPr="00183CDA">
        <w:rPr>
          <w:rFonts w:ascii="Times New Roman" w:hAnsi="Times New Roman" w:cs="Times New Roman"/>
          <w:b/>
          <w:sz w:val="24"/>
          <w:szCs w:val="24"/>
          <w:lang w:val="sr-Cyrl-BA"/>
        </w:rPr>
        <w:t>у</w:t>
      </w:r>
      <w:r w:rsidR="006A271E" w:rsidRPr="00183CDA">
        <w:rPr>
          <w:rFonts w:ascii="Times New Roman" w:hAnsi="Times New Roman" w:cs="Times New Roman"/>
          <w:b/>
          <w:sz w:val="24"/>
          <w:szCs w:val="24"/>
          <w:lang w:val="sr-Cyrl-BA"/>
        </w:rPr>
        <w:t xml:space="preserve">ниверзитета из става 2. овог члана и, уколико се не сагласи са приједлогом научног вијећа чланице </w:t>
      </w:r>
      <w:r w:rsidR="00FD4D49" w:rsidRPr="00183CDA">
        <w:rPr>
          <w:rFonts w:ascii="Times New Roman" w:hAnsi="Times New Roman" w:cs="Times New Roman"/>
          <w:b/>
          <w:sz w:val="24"/>
          <w:szCs w:val="24"/>
          <w:lang w:val="sr-Cyrl-BA"/>
        </w:rPr>
        <w:t>у</w:t>
      </w:r>
      <w:r w:rsidR="006A271E" w:rsidRPr="00183CDA">
        <w:rPr>
          <w:rFonts w:ascii="Times New Roman" w:hAnsi="Times New Roman" w:cs="Times New Roman"/>
          <w:b/>
          <w:sz w:val="24"/>
          <w:szCs w:val="24"/>
          <w:lang w:val="sr-Cyrl-BA"/>
        </w:rPr>
        <w:t xml:space="preserve">ниверзитета, вијеће чланице </w:t>
      </w:r>
      <w:r w:rsidR="00FD4D49" w:rsidRPr="00183CDA">
        <w:rPr>
          <w:rFonts w:ascii="Times New Roman" w:hAnsi="Times New Roman" w:cs="Times New Roman"/>
          <w:b/>
          <w:sz w:val="24"/>
          <w:szCs w:val="24"/>
          <w:lang w:val="sr-Cyrl-BA"/>
        </w:rPr>
        <w:t>у</w:t>
      </w:r>
      <w:r w:rsidR="006A271E" w:rsidRPr="00183CDA">
        <w:rPr>
          <w:rFonts w:ascii="Times New Roman" w:hAnsi="Times New Roman" w:cs="Times New Roman"/>
          <w:b/>
          <w:sz w:val="24"/>
          <w:szCs w:val="24"/>
          <w:lang w:val="sr-Cyrl-BA"/>
        </w:rPr>
        <w:t xml:space="preserve">ниверзитета утврђује нови приједлог за именовање или разрјешење директора, по процедури утврђеној статутом </w:t>
      </w:r>
      <w:r w:rsidR="00FD4D49" w:rsidRPr="00183CDA">
        <w:rPr>
          <w:rFonts w:ascii="Times New Roman" w:hAnsi="Times New Roman" w:cs="Times New Roman"/>
          <w:b/>
          <w:sz w:val="24"/>
          <w:szCs w:val="24"/>
          <w:lang w:val="sr-Cyrl-BA"/>
        </w:rPr>
        <w:t>у</w:t>
      </w:r>
      <w:r w:rsidR="006A271E" w:rsidRPr="00183CDA">
        <w:rPr>
          <w:rFonts w:ascii="Times New Roman" w:hAnsi="Times New Roman" w:cs="Times New Roman"/>
          <w:b/>
          <w:sz w:val="24"/>
          <w:szCs w:val="24"/>
          <w:lang w:val="sr-Cyrl-BA"/>
        </w:rPr>
        <w:t>ниверзитета.</w:t>
      </w:r>
    </w:p>
    <w:p w14:paraId="0020F0D4" w14:textId="790F34BC" w:rsidR="00B86FE1" w:rsidRPr="00183CDA" w:rsidRDefault="00700C22" w:rsidP="00700C22">
      <w:pPr>
        <w:tabs>
          <w:tab w:val="left" w:pos="1080"/>
        </w:tabs>
        <w:suppressAutoHyphens/>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b/>
          <w:sz w:val="24"/>
          <w:szCs w:val="24"/>
          <w:lang w:val="sr-Cyrl-BA"/>
        </w:rPr>
        <w:t>(4)</w:t>
      </w:r>
      <w:r w:rsidRPr="00183CDA">
        <w:rPr>
          <w:rFonts w:ascii="Times New Roman" w:hAnsi="Times New Roman" w:cs="Times New Roman"/>
          <w:sz w:val="24"/>
          <w:szCs w:val="24"/>
          <w:lang w:val="sr-Cyrl-BA"/>
        </w:rPr>
        <w:t xml:space="preserve"> </w:t>
      </w:r>
      <w:r w:rsidR="00B86FE1" w:rsidRPr="00183CDA">
        <w:rPr>
          <w:rFonts w:ascii="Times New Roman" w:hAnsi="Times New Roman" w:cs="Times New Roman"/>
          <w:sz w:val="24"/>
          <w:szCs w:val="24"/>
          <w:lang w:val="sr-Cyrl-BA"/>
        </w:rPr>
        <w:t>Мандат директора траје четири године са могућношћу још једног избора на функцију директора.</w:t>
      </w:r>
    </w:p>
    <w:p w14:paraId="1467BD1B" w14:textId="2CE54906" w:rsidR="00FB7A04" w:rsidRPr="00183CDA" w:rsidRDefault="00700C22" w:rsidP="00700C22">
      <w:pPr>
        <w:tabs>
          <w:tab w:val="left" w:pos="1080"/>
        </w:tabs>
        <w:suppressAutoHyphens/>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b/>
          <w:sz w:val="24"/>
          <w:szCs w:val="24"/>
          <w:lang w:val="sr-Cyrl-BA"/>
        </w:rPr>
        <w:lastRenderedPageBreak/>
        <w:t>(5)</w:t>
      </w:r>
      <w:r w:rsidRPr="00183CDA">
        <w:rPr>
          <w:rFonts w:ascii="Times New Roman" w:hAnsi="Times New Roman" w:cs="Times New Roman"/>
          <w:sz w:val="24"/>
          <w:szCs w:val="24"/>
          <w:lang w:val="sr-Cyrl-BA"/>
        </w:rPr>
        <w:t xml:space="preserve"> </w:t>
      </w:r>
      <w:r w:rsidR="00B86FE1" w:rsidRPr="00183CDA">
        <w:rPr>
          <w:rFonts w:ascii="Times New Roman" w:hAnsi="Times New Roman" w:cs="Times New Roman"/>
          <w:sz w:val="24"/>
          <w:szCs w:val="24"/>
          <w:lang w:val="sr-Cyrl-BA"/>
        </w:rPr>
        <w:t xml:space="preserve">Услови и поступак избора, надлежности и разрјешење директора научноистраживачког института уређује се у складу са општим актима универзитета.  </w:t>
      </w:r>
    </w:p>
    <w:p w14:paraId="54501504" w14:textId="77777777" w:rsidR="00991AF9" w:rsidRPr="00183CDA" w:rsidRDefault="00991AF9" w:rsidP="00B86FE1">
      <w:pPr>
        <w:spacing w:after="0" w:line="240" w:lineRule="auto"/>
        <w:jc w:val="center"/>
        <w:rPr>
          <w:rFonts w:ascii="Times New Roman" w:hAnsi="Times New Roman" w:cs="Times New Roman"/>
          <w:b/>
          <w:sz w:val="24"/>
          <w:szCs w:val="24"/>
          <w:lang w:val="sr-Cyrl-BA"/>
        </w:rPr>
      </w:pPr>
    </w:p>
    <w:p w14:paraId="700E3CD5" w14:textId="3A045C27"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Конкурс за упис</w:t>
      </w:r>
    </w:p>
    <w:p w14:paraId="6D40A359" w14:textId="77777777"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67. </w:t>
      </w:r>
    </w:p>
    <w:p w14:paraId="63C783CB" w14:textId="77777777" w:rsidR="00B86FE1" w:rsidRPr="00183CDA" w:rsidRDefault="00B86FE1" w:rsidP="00B86FE1">
      <w:pPr>
        <w:spacing w:after="0" w:line="240" w:lineRule="auto"/>
        <w:rPr>
          <w:rFonts w:ascii="Times New Roman" w:hAnsi="Times New Roman" w:cs="Times New Roman"/>
          <w:sz w:val="24"/>
          <w:szCs w:val="24"/>
          <w:lang w:val="sr-Cyrl-BA"/>
        </w:rPr>
      </w:pPr>
    </w:p>
    <w:p w14:paraId="7817E353" w14:textId="77777777" w:rsidR="00B86FE1" w:rsidRPr="00183CDA" w:rsidRDefault="00B86FE1" w:rsidP="006B6E5E">
      <w:pPr>
        <w:numPr>
          <w:ilvl w:val="0"/>
          <w:numId w:val="15"/>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Упис кандидата на студије првог, другог и трећег циклуса врши се на основу јавног конкурса.</w:t>
      </w:r>
    </w:p>
    <w:p w14:paraId="4778EC86" w14:textId="77777777" w:rsidR="00B86FE1" w:rsidRPr="00183CDA" w:rsidRDefault="00B86FE1" w:rsidP="006B6E5E">
      <w:pPr>
        <w:numPr>
          <w:ilvl w:val="0"/>
          <w:numId w:val="15"/>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Високошколска установа обавља класификацију и избор кандидата на основу сљедећих општих критеријума:</w:t>
      </w:r>
    </w:p>
    <w:p w14:paraId="0516B6D0" w14:textId="77777777" w:rsidR="00B86FE1" w:rsidRPr="00183CDA" w:rsidRDefault="00B86FE1" w:rsidP="006B6E5E">
      <w:pPr>
        <w:numPr>
          <w:ilvl w:val="0"/>
          <w:numId w:val="16"/>
        </w:numPr>
        <w:suppressAutoHyphens/>
        <w:spacing w:after="0" w:line="240" w:lineRule="auto"/>
        <w:ind w:left="993"/>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врста и ниво претходног образовања,</w:t>
      </w:r>
    </w:p>
    <w:p w14:paraId="536FECC7" w14:textId="77777777" w:rsidR="00B86FE1" w:rsidRPr="00183CDA" w:rsidRDefault="00B86FE1" w:rsidP="006B6E5E">
      <w:pPr>
        <w:numPr>
          <w:ilvl w:val="0"/>
          <w:numId w:val="16"/>
        </w:numPr>
        <w:suppressAutoHyphens/>
        <w:spacing w:after="0" w:line="240" w:lineRule="auto"/>
        <w:ind w:left="993"/>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успјех у претходном образовању и</w:t>
      </w:r>
    </w:p>
    <w:p w14:paraId="07DB765F" w14:textId="77777777" w:rsidR="00B86FE1" w:rsidRPr="00183CDA" w:rsidRDefault="00B86FE1" w:rsidP="006B6E5E">
      <w:pPr>
        <w:numPr>
          <w:ilvl w:val="0"/>
          <w:numId w:val="16"/>
        </w:numPr>
        <w:suppressAutoHyphens/>
        <w:spacing w:after="0" w:line="240" w:lineRule="auto"/>
        <w:ind w:left="993"/>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резултати постигнути на пријемном испиту или резултати постигнути на испиту за провјеру склоности и способности.</w:t>
      </w:r>
    </w:p>
    <w:p w14:paraId="0958D975" w14:textId="77777777" w:rsidR="00B86FE1" w:rsidRPr="00183CDA" w:rsidRDefault="00B86FE1" w:rsidP="006B6E5E">
      <w:pPr>
        <w:numPr>
          <w:ilvl w:val="0"/>
          <w:numId w:val="15"/>
        </w:numPr>
        <w:tabs>
          <w:tab w:val="left" w:pos="1080"/>
        </w:tabs>
        <w:suppressAutoHyphens/>
        <w:spacing w:after="0" w:line="240" w:lineRule="auto"/>
        <w:ind w:left="0" w:firstLine="720"/>
        <w:jc w:val="both"/>
        <w:rPr>
          <w:rFonts w:ascii="Times New Roman" w:hAnsi="Times New Roman" w:cs="Times New Roman"/>
          <w:color w:val="FF0000"/>
          <w:sz w:val="24"/>
          <w:szCs w:val="24"/>
          <w:lang w:val="sr-Cyrl-BA"/>
        </w:rPr>
      </w:pPr>
      <w:r w:rsidRPr="00183CDA">
        <w:rPr>
          <w:rFonts w:ascii="Times New Roman" w:hAnsi="Times New Roman" w:cs="Times New Roman"/>
          <w:sz w:val="24"/>
          <w:szCs w:val="24"/>
          <w:lang w:val="sr-Cyrl-BA"/>
        </w:rPr>
        <w:t xml:space="preserve">Поред општих критеријума из става 2. овог члана, високошколска установа може утврдити и посебне критеријуме на основу којих се обавља класификација и избор кандидата за упис на високошколску установу. </w:t>
      </w:r>
    </w:p>
    <w:p w14:paraId="309B00CC" w14:textId="77777777" w:rsidR="00B86FE1" w:rsidRPr="00183CDA" w:rsidRDefault="00B86FE1" w:rsidP="006B6E5E">
      <w:pPr>
        <w:numPr>
          <w:ilvl w:val="0"/>
          <w:numId w:val="15"/>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Високошколска установа доноси Програм афирмативних мјера за упис кандидата са малигним обољењима и инвалидитетом.</w:t>
      </w:r>
    </w:p>
    <w:p w14:paraId="457A5ACA" w14:textId="51FDF397" w:rsidR="00B86FE1" w:rsidRPr="00183CDA" w:rsidRDefault="00EB6BA4" w:rsidP="006B6E5E">
      <w:pPr>
        <w:numPr>
          <w:ilvl w:val="0"/>
          <w:numId w:val="15"/>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Програмом афирмативних мјера за упис кандидата са малигним обољењима и инвалидитетом прописују се услови за упис, рангирање, број мјеста за студирање на терет буџета и друга питања у вези са уписом кандидата из става 4. овог члана</w:t>
      </w:r>
      <w:r w:rsidR="00B86FE1" w:rsidRPr="00183CDA">
        <w:rPr>
          <w:rFonts w:ascii="Times New Roman" w:hAnsi="Times New Roman" w:cs="Times New Roman"/>
          <w:b/>
          <w:sz w:val="24"/>
          <w:szCs w:val="24"/>
          <w:lang w:val="sr-Cyrl-BA"/>
        </w:rPr>
        <w:t>.</w:t>
      </w:r>
    </w:p>
    <w:p w14:paraId="466734AA" w14:textId="77777777" w:rsidR="00B86FE1" w:rsidRPr="00183CDA" w:rsidRDefault="00B86FE1" w:rsidP="00B86FE1">
      <w:pPr>
        <w:spacing w:after="0" w:line="240" w:lineRule="auto"/>
        <w:jc w:val="center"/>
        <w:rPr>
          <w:rFonts w:ascii="Times New Roman" w:hAnsi="Times New Roman" w:cs="Times New Roman"/>
          <w:b/>
          <w:sz w:val="24"/>
          <w:szCs w:val="24"/>
          <w:lang w:val="sr-Cyrl-BA"/>
        </w:rPr>
      </w:pPr>
    </w:p>
    <w:p w14:paraId="6816E271" w14:textId="3E93C7DD"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Број уписаних студената</w:t>
      </w:r>
    </w:p>
    <w:p w14:paraId="50FA0A14" w14:textId="77777777"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69. </w:t>
      </w:r>
    </w:p>
    <w:p w14:paraId="236172DD" w14:textId="77777777" w:rsidR="00B86FE1" w:rsidRPr="00183CDA" w:rsidRDefault="00B86FE1" w:rsidP="00B86FE1">
      <w:pPr>
        <w:spacing w:after="0" w:line="240" w:lineRule="auto"/>
        <w:rPr>
          <w:rFonts w:ascii="Times New Roman" w:hAnsi="Times New Roman" w:cs="Times New Roman"/>
          <w:sz w:val="24"/>
          <w:szCs w:val="24"/>
          <w:lang w:val="sr-Cyrl-BA"/>
        </w:rPr>
      </w:pPr>
    </w:p>
    <w:p w14:paraId="6C805AB4" w14:textId="511B6CD1" w:rsidR="00B86FE1" w:rsidRPr="00183CDA" w:rsidRDefault="00B86FE1" w:rsidP="006B6E5E">
      <w:pPr>
        <w:numPr>
          <w:ilvl w:val="0"/>
          <w:numId w:val="17"/>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Високошколске установе достављају Министарству приједлог плана уписа студената у прву годину </w:t>
      </w:r>
      <w:r w:rsidRPr="00183CDA">
        <w:rPr>
          <w:rFonts w:ascii="Times New Roman" w:hAnsi="Times New Roman" w:cs="Times New Roman"/>
          <w:b/>
          <w:sz w:val="24"/>
          <w:szCs w:val="24"/>
          <w:lang w:val="sr-Cyrl-BA"/>
        </w:rPr>
        <w:t>првог</w:t>
      </w:r>
      <w:r w:rsidR="005468AF" w:rsidRPr="00183CDA">
        <w:rPr>
          <w:rFonts w:ascii="Times New Roman" w:hAnsi="Times New Roman" w:cs="Times New Roman"/>
          <w:b/>
          <w:color w:val="FF0000"/>
          <w:sz w:val="24"/>
          <w:szCs w:val="24"/>
          <w:lang w:val="sr-Cyrl-BA"/>
        </w:rPr>
        <w:t xml:space="preserve"> </w:t>
      </w:r>
      <w:r w:rsidR="005468AF" w:rsidRPr="00183CDA">
        <w:rPr>
          <w:rFonts w:ascii="Times New Roman" w:hAnsi="Times New Roman" w:cs="Times New Roman"/>
          <w:b/>
          <w:sz w:val="24"/>
          <w:szCs w:val="24"/>
          <w:lang w:val="sr-Cyrl-BA"/>
        </w:rPr>
        <w:t>и</w:t>
      </w:r>
      <w:r w:rsidRPr="00183CDA">
        <w:rPr>
          <w:rFonts w:ascii="Times New Roman" w:hAnsi="Times New Roman" w:cs="Times New Roman"/>
          <w:b/>
          <w:color w:val="FF0000"/>
          <w:sz w:val="24"/>
          <w:szCs w:val="24"/>
          <w:lang w:val="sr-Cyrl-BA"/>
        </w:rPr>
        <w:t xml:space="preserve"> </w:t>
      </w:r>
      <w:r w:rsidRPr="00183CDA">
        <w:rPr>
          <w:rFonts w:ascii="Times New Roman" w:hAnsi="Times New Roman" w:cs="Times New Roman"/>
          <w:b/>
          <w:sz w:val="24"/>
          <w:szCs w:val="24"/>
          <w:lang w:val="sr-Cyrl-BA"/>
        </w:rPr>
        <w:t>другог</w:t>
      </w:r>
      <w:r w:rsidRPr="00183CDA">
        <w:rPr>
          <w:rFonts w:ascii="Times New Roman" w:hAnsi="Times New Roman" w:cs="Times New Roman"/>
          <w:sz w:val="24"/>
          <w:szCs w:val="24"/>
          <w:lang w:val="sr-Cyrl-BA"/>
        </w:rPr>
        <w:t xml:space="preserve"> циклуса студија, најкасније до 31. јануара за наредну академску годину.</w:t>
      </w:r>
    </w:p>
    <w:p w14:paraId="1324A41A" w14:textId="77777777" w:rsidR="00B86FE1" w:rsidRPr="00183CDA" w:rsidRDefault="00B86FE1" w:rsidP="006B6E5E">
      <w:pPr>
        <w:numPr>
          <w:ilvl w:val="0"/>
          <w:numId w:val="17"/>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Приједлог плана уписа из става 1. овог члана садржи податке из члана 54. став 1. т. 14) и 15. овог закона. </w:t>
      </w:r>
    </w:p>
    <w:p w14:paraId="5B380205" w14:textId="5B5C497F" w:rsidR="00B86FE1" w:rsidRPr="00183CDA" w:rsidRDefault="002676B2" w:rsidP="002676B2">
      <w:pPr>
        <w:tabs>
          <w:tab w:val="left" w:pos="1080"/>
        </w:tabs>
        <w:suppressAutoHyphens/>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b/>
          <w:sz w:val="24"/>
          <w:szCs w:val="24"/>
          <w:lang w:val="sr-Cyrl-BA"/>
        </w:rPr>
        <w:t xml:space="preserve">(3) </w:t>
      </w:r>
      <w:r w:rsidR="00B86FE1" w:rsidRPr="00183CDA">
        <w:rPr>
          <w:rFonts w:ascii="Times New Roman" w:hAnsi="Times New Roman" w:cs="Times New Roman"/>
          <w:color w:val="FF0000"/>
          <w:sz w:val="24"/>
          <w:szCs w:val="24"/>
          <w:lang w:val="sr-Cyrl-BA"/>
        </w:rPr>
        <w:t xml:space="preserve"> </w:t>
      </w:r>
      <w:r w:rsidR="00B86FE1" w:rsidRPr="00183CDA">
        <w:rPr>
          <w:rFonts w:ascii="Times New Roman" w:hAnsi="Times New Roman" w:cs="Times New Roman"/>
          <w:sz w:val="24"/>
          <w:szCs w:val="24"/>
          <w:lang w:val="sr-Cyrl-BA"/>
        </w:rPr>
        <w:t xml:space="preserve">На приједлог Министарства, Влада доноси одлуку о броју студената за упис у прву годину првог и другог циклуса студија на јавним високошколским установама, најкасније до 31. марта текуће године за наредну академску годину. </w:t>
      </w:r>
    </w:p>
    <w:p w14:paraId="0EB26B56" w14:textId="3CB0B060" w:rsidR="00B86FE1" w:rsidRPr="00183CDA" w:rsidRDefault="002676B2" w:rsidP="002676B2">
      <w:pPr>
        <w:tabs>
          <w:tab w:val="left" w:pos="1080"/>
        </w:tabs>
        <w:suppressAutoHyphens/>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b/>
          <w:sz w:val="24"/>
          <w:szCs w:val="24"/>
          <w:lang w:val="sr-Cyrl-BA"/>
        </w:rPr>
        <w:t>(4)</w:t>
      </w:r>
      <w:r w:rsidRPr="00183CDA">
        <w:rPr>
          <w:rFonts w:ascii="Times New Roman" w:hAnsi="Times New Roman" w:cs="Times New Roman"/>
          <w:sz w:val="24"/>
          <w:szCs w:val="24"/>
          <w:lang w:val="sr-Cyrl-BA"/>
        </w:rPr>
        <w:t xml:space="preserve"> </w:t>
      </w:r>
      <w:r w:rsidR="00B86FE1" w:rsidRPr="00183CDA">
        <w:rPr>
          <w:rFonts w:ascii="Times New Roman" w:hAnsi="Times New Roman" w:cs="Times New Roman"/>
          <w:color w:val="FF0000"/>
          <w:sz w:val="24"/>
          <w:szCs w:val="24"/>
          <w:lang w:val="sr-Cyrl-BA"/>
        </w:rPr>
        <w:t xml:space="preserve"> </w:t>
      </w:r>
      <w:r w:rsidR="00B86FE1" w:rsidRPr="00183CDA">
        <w:rPr>
          <w:rFonts w:ascii="Times New Roman" w:hAnsi="Times New Roman" w:cs="Times New Roman"/>
          <w:sz w:val="24"/>
          <w:szCs w:val="24"/>
          <w:lang w:val="sr-Cyrl-BA"/>
        </w:rPr>
        <w:t xml:space="preserve">Саставни дио приједлога из става 1. овог члана за јавне високошколске установе је образложена процјена о потребним финансијским средствима за извођење студијског програма у односу на број предложених уписних мјеста. </w:t>
      </w:r>
    </w:p>
    <w:p w14:paraId="6DCC7CD5" w14:textId="7DE1EB17" w:rsidR="00B86FE1" w:rsidRPr="00183CDA" w:rsidRDefault="002676B2" w:rsidP="002676B2">
      <w:pPr>
        <w:tabs>
          <w:tab w:val="left" w:pos="1080"/>
        </w:tabs>
        <w:suppressAutoHyphens/>
        <w:spacing w:after="0" w:line="240" w:lineRule="auto"/>
        <w:ind w:firstLine="709"/>
        <w:jc w:val="both"/>
        <w:rPr>
          <w:rFonts w:ascii="Times New Roman" w:hAnsi="Times New Roman" w:cs="Times New Roman"/>
          <w:sz w:val="24"/>
          <w:szCs w:val="24"/>
          <w:lang w:val="sr-Cyrl-BA"/>
        </w:rPr>
      </w:pPr>
      <w:r w:rsidRPr="00183CDA">
        <w:rPr>
          <w:rFonts w:ascii="Times New Roman" w:hAnsi="Times New Roman" w:cs="Times New Roman"/>
          <w:b/>
          <w:sz w:val="24"/>
          <w:szCs w:val="24"/>
          <w:lang w:val="sr-Cyrl-BA"/>
        </w:rPr>
        <w:t>(5)</w:t>
      </w:r>
      <w:r w:rsidRPr="00183CDA">
        <w:rPr>
          <w:rFonts w:ascii="Times New Roman" w:hAnsi="Times New Roman" w:cs="Times New Roman"/>
          <w:sz w:val="24"/>
          <w:szCs w:val="24"/>
          <w:lang w:val="sr-Cyrl-BA"/>
        </w:rPr>
        <w:t xml:space="preserve"> </w:t>
      </w:r>
      <w:r w:rsidR="00B86FE1" w:rsidRPr="00183CDA">
        <w:rPr>
          <w:rFonts w:ascii="Times New Roman" w:hAnsi="Times New Roman" w:cs="Times New Roman"/>
          <w:sz w:val="24"/>
          <w:szCs w:val="24"/>
          <w:lang w:val="sr-Cyrl-BA"/>
        </w:rPr>
        <w:t>Високошколске установе достављају Министарству податке о студентима уписаним у прву годину студија најкасније до 30. новембра академске године, о чему Министарство информише Владу.</w:t>
      </w:r>
    </w:p>
    <w:p w14:paraId="43A5B8FD" w14:textId="333288DD" w:rsidR="00790258" w:rsidRPr="00183CDA" w:rsidRDefault="00790258" w:rsidP="00D27103">
      <w:pPr>
        <w:spacing w:after="0" w:line="240" w:lineRule="auto"/>
        <w:rPr>
          <w:rFonts w:ascii="Times New Roman" w:hAnsi="Times New Roman" w:cs="Times New Roman"/>
          <w:b/>
          <w:bCs/>
          <w:sz w:val="24"/>
          <w:szCs w:val="24"/>
          <w:lang w:val="sr-Cyrl-BA"/>
        </w:rPr>
      </w:pPr>
    </w:p>
    <w:p w14:paraId="18310F40" w14:textId="77777777"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Провјера знања студената </w:t>
      </w:r>
    </w:p>
    <w:p w14:paraId="2D22D135" w14:textId="77777777"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74. </w:t>
      </w:r>
    </w:p>
    <w:p w14:paraId="2BC0B89E" w14:textId="77777777" w:rsidR="00B86FE1" w:rsidRPr="00183CDA" w:rsidRDefault="00B86FE1" w:rsidP="00B86FE1">
      <w:pPr>
        <w:spacing w:after="0" w:line="240" w:lineRule="auto"/>
        <w:ind w:firstLine="720"/>
        <w:jc w:val="both"/>
        <w:rPr>
          <w:rFonts w:ascii="Times New Roman" w:hAnsi="Times New Roman" w:cs="Times New Roman"/>
          <w:sz w:val="24"/>
          <w:szCs w:val="24"/>
          <w:lang w:val="sr-Cyrl-BA"/>
        </w:rPr>
      </w:pPr>
    </w:p>
    <w:p w14:paraId="1B77617D" w14:textId="77777777" w:rsidR="00B86FE1" w:rsidRPr="00183CDA" w:rsidRDefault="00B86FE1" w:rsidP="006B6E5E">
      <w:pPr>
        <w:numPr>
          <w:ilvl w:val="0"/>
          <w:numId w:val="18"/>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Успјешност студента у савладавању појединог предмета континуирано се прати на начин одређен студијским програмом, у складу са статутом високошколске установе.</w:t>
      </w:r>
    </w:p>
    <w:p w14:paraId="4DE3B4F4" w14:textId="77777777" w:rsidR="00B86FE1" w:rsidRPr="00183CDA" w:rsidRDefault="00B86FE1" w:rsidP="006B6E5E">
      <w:pPr>
        <w:numPr>
          <w:ilvl w:val="0"/>
          <w:numId w:val="18"/>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Сви облици провјере знања су јавни.</w:t>
      </w:r>
    </w:p>
    <w:p w14:paraId="33A1C57D" w14:textId="77777777" w:rsidR="00B86FE1" w:rsidRPr="00183CDA" w:rsidRDefault="00B86FE1" w:rsidP="006B6E5E">
      <w:pPr>
        <w:numPr>
          <w:ilvl w:val="0"/>
          <w:numId w:val="18"/>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pacing w:val="2"/>
          <w:sz w:val="24"/>
          <w:szCs w:val="24"/>
          <w:lang w:val="sr-Cyrl-BA"/>
        </w:rPr>
        <w:t>Успјех студената на испиту изражава се сљедећим оцјенама: 10 – изванредан,</w:t>
      </w:r>
      <w:r w:rsidRPr="00183CDA">
        <w:rPr>
          <w:rFonts w:ascii="Times New Roman" w:hAnsi="Times New Roman" w:cs="Times New Roman"/>
          <w:spacing w:val="4"/>
          <w:sz w:val="24"/>
          <w:szCs w:val="24"/>
          <w:lang w:val="sr-Cyrl-BA"/>
        </w:rPr>
        <w:t xml:space="preserve"> 9 – одличан,</w:t>
      </w:r>
      <w:r w:rsidRPr="00183CDA">
        <w:rPr>
          <w:rFonts w:ascii="Times New Roman" w:hAnsi="Times New Roman" w:cs="Times New Roman"/>
          <w:sz w:val="24"/>
          <w:szCs w:val="24"/>
          <w:lang w:val="sr-Cyrl-BA"/>
        </w:rPr>
        <w:t xml:space="preserve"> 8 – врлодобар, 7 – добар, 6 – задовољава и 5 – не задовољава. </w:t>
      </w:r>
    </w:p>
    <w:p w14:paraId="602225DF" w14:textId="77777777" w:rsidR="00B86FE1" w:rsidRPr="00183CDA" w:rsidRDefault="00B86FE1" w:rsidP="006B6E5E">
      <w:pPr>
        <w:numPr>
          <w:ilvl w:val="0"/>
          <w:numId w:val="18"/>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lastRenderedPageBreak/>
        <w:t>У индекс се не уноси оцјена 5.</w:t>
      </w:r>
    </w:p>
    <w:p w14:paraId="1913D792" w14:textId="77777777" w:rsidR="00B86FE1" w:rsidRPr="00183CDA" w:rsidRDefault="00B86FE1" w:rsidP="006B6E5E">
      <w:pPr>
        <w:numPr>
          <w:ilvl w:val="0"/>
          <w:numId w:val="18"/>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Високошколска установа може, за неке облике наставе, утврдити и други, ненумерички начин оцјењивања.</w:t>
      </w:r>
    </w:p>
    <w:p w14:paraId="3DF8D187" w14:textId="6AE3622D" w:rsidR="004407C6" w:rsidRPr="00183CDA" w:rsidRDefault="004407C6" w:rsidP="004407C6">
      <w:pPr>
        <w:pStyle w:val="ListParagraph"/>
        <w:numPr>
          <w:ilvl w:val="0"/>
          <w:numId w:val="18"/>
        </w:numPr>
        <w:tabs>
          <w:tab w:val="clear" w:pos="0"/>
          <w:tab w:val="left" w:pos="1134"/>
        </w:tabs>
        <w:spacing w:after="0" w:line="240" w:lineRule="auto"/>
        <w:ind w:left="0" w:firstLine="709"/>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Студенти уписани у складу са Програмом афирмативних мјера из члана 67. став 4. овог закона имају право да полажу испите на начин прилагођен њиховим могућностима, у складу са статутом и општим актима високошколске установе.</w:t>
      </w:r>
    </w:p>
    <w:p w14:paraId="5AFC69D6" w14:textId="77777777" w:rsidR="00B86FE1" w:rsidRPr="00183CDA" w:rsidRDefault="00B86FE1" w:rsidP="006B6E5E">
      <w:pPr>
        <w:numPr>
          <w:ilvl w:val="0"/>
          <w:numId w:val="18"/>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Испит се полаже у сједишту високошколске установе / чланице универзитета и одјељењима ван сједишта високошколске установе / чланице универзитета које је наведено у дозволи за рад.</w:t>
      </w:r>
    </w:p>
    <w:p w14:paraId="2075141B" w14:textId="77777777" w:rsidR="00B86FE1" w:rsidRPr="00183CDA" w:rsidRDefault="00B86FE1" w:rsidP="006B6E5E">
      <w:pPr>
        <w:numPr>
          <w:ilvl w:val="0"/>
          <w:numId w:val="18"/>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Високошколска установа може, у складу са студијским програмом и статутом, организовати полагање испита ван сједишта само ако се ради о испиту из наставног предмета чији карактер то захтијева.</w:t>
      </w:r>
    </w:p>
    <w:p w14:paraId="66DB5862" w14:textId="77777777" w:rsidR="004407C6" w:rsidRPr="00183CDA" w:rsidRDefault="00B86FE1" w:rsidP="004407C6">
      <w:pPr>
        <w:numPr>
          <w:ilvl w:val="0"/>
          <w:numId w:val="18"/>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За студенте који обнављају завршну годину студија, високошколска установа организује испитне рокове сваког календарског мјесеца изузев јула и августа, са по једним испитним термином у складу са овим законом, статутом и општим актом високошколске установе.</w:t>
      </w:r>
    </w:p>
    <w:p w14:paraId="72057312" w14:textId="77777777" w:rsidR="004407C6" w:rsidRPr="00183CDA" w:rsidRDefault="00B86FE1" w:rsidP="004407C6">
      <w:pPr>
        <w:numPr>
          <w:ilvl w:val="0"/>
          <w:numId w:val="18"/>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183CDA">
        <w:rPr>
          <w:rFonts w:ascii="Times New Roman" w:hAnsi="Times New Roman" w:cs="Times New Roman"/>
          <w:sz w:val="24"/>
          <w:szCs w:val="24"/>
          <w:lang w:val="sr-Cyrl-BA"/>
        </w:rPr>
        <w:t>Наставник је дужан студенту саопштити резултате провјере знања одмах, а најкасније у року од седам дана од дана провјере писменим путем.</w:t>
      </w:r>
    </w:p>
    <w:p w14:paraId="2F3CB00B" w14:textId="03B280D7" w:rsidR="00B86FE1" w:rsidRPr="00183CDA" w:rsidRDefault="00B86FE1" w:rsidP="004407C6">
      <w:pPr>
        <w:numPr>
          <w:ilvl w:val="0"/>
          <w:numId w:val="18"/>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183CDA">
        <w:rPr>
          <w:rFonts w:ascii="Times New Roman" w:hAnsi="Times New Roman" w:cs="Times New Roman"/>
          <w:bCs/>
          <w:sz w:val="24"/>
          <w:szCs w:val="24"/>
          <w:lang w:val="sr-Cyrl-BA"/>
        </w:rPr>
        <w:t>У случају проглашења ванредне ситуације за Републику или дио територије Републике (у даљем тексту: ванредна ситуација) или у случају проглашења ванредног стања за Републику или дио Републике (у даљем тексту: ванредно стање), као и у другим оправданим случајевима</w:t>
      </w:r>
      <w:r w:rsidRPr="00183CDA">
        <w:rPr>
          <w:rFonts w:ascii="Times New Roman" w:hAnsi="Times New Roman" w:cs="Times New Roman"/>
          <w:sz w:val="24"/>
          <w:szCs w:val="24"/>
          <w:lang w:val="sr-Cyrl-BA"/>
        </w:rPr>
        <w:t>, испити ће се организовати и изводити на начин који је прописан упутством које доноси министар,</w:t>
      </w:r>
      <w:r w:rsidRPr="00183CDA">
        <w:rPr>
          <w:rFonts w:ascii="Times New Roman" w:hAnsi="Times New Roman" w:cs="Times New Roman"/>
          <w:bCs/>
          <w:sz w:val="24"/>
          <w:szCs w:val="24"/>
          <w:lang w:val="sr-Cyrl-BA"/>
        </w:rPr>
        <w:t xml:space="preserve"> уз сагласност Владе.</w:t>
      </w:r>
    </w:p>
    <w:p w14:paraId="463A55AF" w14:textId="77777777" w:rsidR="00B86FE1" w:rsidRPr="00183CDA" w:rsidRDefault="00B86FE1" w:rsidP="00B86FE1">
      <w:pPr>
        <w:spacing w:after="0" w:line="240" w:lineRule="auto"/>
        <w:rPr>
          <w:rFonts w:ascii="Times New Roman" w:hAnsi="Times New Roman" w:cs="Times New Roman"/>
          <w:sz w:val="24"/>
          <w:szCs w:val="24"/>
          <w:lang w:val="sr-Cyrl-BA"/>
        </w:rPr>
      </w:pPr>
    </w:p>
    <w:p w14:paraId="66F2FE0E" w14:textId="72DDEAE0"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Услови за упис наредне године студија</w:t>
      </w:r>
    </w:p>
    <w:p w14:paraId="13094404" w14:textId="77777777"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 75.</w:t>
      </w:r>
    </w:p>
    <w:p w14:paraId="65831AA1" w14:textId="77777777" w:rsidR="00B86FE1" w:rsidRPr="00183CDA" w:rsidRDefault="00B86FE1" w:rsidP="00B86FE1">
      <w:pPr>
        <w:spacing w:after="0" w:line="240" w:lineRule="auto"/>
        <w:rPr>
          <w:rFonts w:ascii="Times New Roman" w:hAnsi="Times New Roman" w:cs="Times New Roman"/>
          <w:sz w:val="24"/>
          <w:szCs w:val="24"/>
          <w:lang w:val="sr-Cyrl-BA"/>
        </w:rPr>
      </w:pPr>
    </w:p>
    <w:p w14:paraId="34C1079F" w14:textId="1406B676" w:rsidR="00356A51" w:rsidRPr="00183CDA" w:rsidRDefault="00356A51" w:rsidP="00664A37">
      <w:pPr>
        <w:tabs>
          <w:tab w:val="left" w:pos="709"/>
        </w:tabs>
        <w:spacing w:after="0" w:line="240" w:lineRule="auto"/>
        <w:ind w:firstLine="284"/>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(1)</w:t>
      </w:r>
      <w:r w:rsidRPr="00183CDA">
        <w:rPr>
          <w:rFonts w:ascii="Times New Roman" w:hAnsi="Times New Roman" w:cs="Times New Roman"/>
          <w:b/>
          <w:sz w:val="24"/>
          <w:szCs w:val="24"/>
          <w:lang w:val="sr-Cyrl-BA"/>
        </w:rPr>
        <w:tab/>
        <w:t xml:space="preserve">Студент стиче услове за упис наредне године студија ако је у студијској години у коју је уписан остварио најмање 45 ЕСТS бодова. </w:t>
      </w:r>
    </w:p>
    <w:p w14:paraId="6C4E209F" w14:textId="77777777" w:rsidR="00356A51" w:rsidRPr="00183CDA" w:rsidRDefault="00356A51" w:rsidP="00664A37">
      <w:pPr>
        <w:tabs>
          <w:tab w:val="left" w:pos="709"/>
        </w:tabs>
        <w:spacing w:after="0" w:line="240" w:lineRule="auto"/>
        <w:ind w:firstLine="284"/>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(2)</w:t>
      </w:r>
      <w:r w:rsidRPr="00183CDA">
        <w:rPr>
          <w:rFonts w:ascii="Times New Roman" w:hAnsi="Times New Roman" w:cs="Times New Roman"/>
          <w:b/>
          <w:sz w:val="24"/>
          <w:szCs w:val="24"/>
          <w:lang w:val="sr-Cyrl-BA"/>
        </w:rPr>
        <w:tab/>
        <w:t>Студент који није остварио услове за упис наредне године студија из става 1. овог члана, има право уписа наредне године са правом преноса 15 ЕСТS бодова, без обзира на то колико је предмета исказано бројем бодова који се преносе или са правом преноса највише два предмета, без обзира на то са колико бодова су исказани ти предмети.</w:t>
      </w:r>
    </w:p>
    <w:p w14:paraId="0C466701" w14:textId="77777777" w:rsidR="00356A51" w:rsidRPr="00183CDA" w:rsidRDefault="00356A51" w:rsidP="00664A37">
      <w:pPr>
        <w:tabs>
          <w:tab w:val="left" w:pos="709"/>
        </w:tabs>
        <w:spacing w:after="0" w:line="240" w:lineRule="auto"/>
        <w:ind w:firstLine="284"/>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(3)</w:t>
      </w:r>
      <w:r w:rsidRPr="00183CDA">
        <w:rPr>
          <w:rFonts w:ascii="Times New Roman" w:hAnsi="Times New Roman" w:cs="Times New Roman"/>
          <w:b/>
          <w:sz w:val="24"/>
          <w:szCs w:val="24"/>
          <w:lang w:val="sr-Cyrl-BA"/>
        </w:rPr>
        <w:tab/>
        <w:t>У случају да студент не испуни услове за упис наредне године студија, обнавља годину и има право да прати наставу и полаже испите из наредне године студија до броја ECTS бодова које је остварио у претходној години студија.</w:t>
      </w:r>
    </w:p>
    <w:p w14:paraId="03EA52EE" w14:textId="77777777" w:rsidR="00356A51" w:rsidRPr="00183CDA" w:rsidRDefault="00356A51" w:rsidP="00664A37">
      <w:pPr>
        <w:tabs>
          <w:tab w:val="left" w:pos="709"/>
        </w:tabs>
        <w:spacing w:after="0" w:line="240" w:lineRule="auto"/>
        <w:ind w:firstLine="284"/>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(4)</w:t>
      </w:r>
      <w:r w:rsidRPr="00183CDA">
        <w:rPr>
          <w:rFonts w:ascii="Times New Roman" w:hAnsi="Times New Roman" w:cs="Times New Roman"/>
          <w:b/>
          <w:sz w:val="24"/>
          <w:szCs w:val="24"/>
          <w:lang w:val="sr-Cyrl-BA"/>
        </w:rPr>
        <w:tab/>
        <w:t>Статус редовног студента првог циклуса студија траје најдуже у двоструком броју академских година потребних за реализацију студијског програма.</w:t>
      </w:r>
    </w:p>
    <w:p w14:paraId="4F7C2577" w14:textId="77777777" w:rsidR="00356A51" w:rsidRPr="00183CDA" w:rsidRDefault="00356A51" w:rsidP="00664A37">
      <w:pPr>
        <w:tabs>
          <w:tab w:val="left" w:pos="709"/>
        </w:tabs>
        <w:spacing w:after="0" w:line="240" w:lineRule="auto"/>
        <w:ind w:firstLine="284"/>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(5)</w:t>
      </w:r>
      <w:r w:rsidRPr="00183CDA">
        <w:rPr>
          <w:rFonts w:ascii="Times New Roman" w:hAnsi="Times New Roman" w:cs="Times New Roman"/>
          <w:b/>
          <w:sz w:val="24"/>
          <w:szCs w:val="24"/>
          <w:lang w:val="sr-Cyrl-BA"/>
        </w:rPr>
        <w:tab/>
        <w:t>Студент завршне године првог циклуса студија који није испунио све обавезе одређене студијским програмом обнавља завршну годину студија и има статус редовног студента.</w:t>
      </w:r>
    </w:p>
    <w:p w14:paraId="68B61820" w14:textId="20C72C99" w:rsidR="00356A51" w:rsidRPr="00183CDA" w:rsidRDefault="00356A51" w:rsidP="00664A37">
      <w:pPr>
        <w:tabs>
          <w:tab w:val="left" w:pos="709"/>
        </w:tabs>
        <w:spacing w:after="0" w:line="240" w:lineRule="auto"/>
        <w:ind w:firstLine="284"/>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(6)</w:t>
      </w:r>
      <w:r w:rsidRPr="00183CDA">
        <w:rPr>
          <w:rFonts w:ascii="Times New Roman" w:hAnsi="Times New Roman" w:cs="Times New Roman"/>
          <w:b/>
          <w:sz w:val="24"/>
          <w:szCs w:val="24"/>
          <w:lang w:val="sr-Cyrl-BA"/>
        </w:rPr>
        <w:tab/>
        <w:t>Студент завршне године другог циклуса студија који није испунио све обавезе одређене студијским програмом може обновити завршну годину студија највише два пута у статусу редовног студента.</w:t>
      </w:r>
    </w:p>
    <w:p w14:paraId="34B95B54" w14:textId="13AC6FDB" w:rsidR="00B86FE1" w:rsidRPr="00183CDA" w:rsidRDefault="00B86FE1" w:rsidP="00D27103">
      <w:pPr>
        <w:spacing w:after="0" w:line="240" w:lineRule="auto"/>
        <w:rPr>
          <w:rFonts w:ascii="Times New Roman" w:hAnsi="Times New Roman" w:cs="Times New Roman"/>
          <w:b/>
          <w:bCs/>
          <w:sz w:val="24"/>
          <w:szCs w:val="24"/>
          <w:lang w:val="sr-Cyrl-BA"/>
        </w:rPr>
      </w:pPr>
    </w:p>
    <w:p w14:paraId="33A0A932" w14:textId="77777777"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Звања</w:t>
      </w:r>
    </w:p>
    <w:p w14:paraId="3587BFB4" w14:textId="77777777" w:rsidR="00B86FE1" w:rsidRPr="00183CDA" w:rsidRDefault="00B86FE1" w:rsidP="00B86FE1">
      <w:pPr>
        <w:pStyle w:val="Style9"/>
        <w:widowControl/>
        <w:spacing w:line="240" w:lineRule="auto"/>
        <w:ind w:right="14"/>
        <w:rPr>
          <w:rStyle w:val="FontStyle14"/>
          <w:sz w:val="24"/>
          <w:szCs w:val="24"/>
          <w:lang w:val="sr-Cyrl-BA"/>
        </w:rPr>
      </w:pPr>
      <w:r w:rsidRPr="00183CDA">
        <w:rPr>
          <w:rStyle w:val="FontStyle14"/>
          <w:sz w:val="24"/>
          <w:szCs w:val="24"/>
          <w:lang w:val="sr-Cyrl-BA"/>
        </w:rPr>
        <w:t xml:space="preserve">Члан </w:t>
      </w:r>
      <w:r w:rsidRPr="00183CDA">
        <w:rPr>
          <w:lang w:val="sr-Cyrl-BA"/>
        </w:rPr>
        <w:t xml:space="preserve">79. </w:t>
      </w:r>
    </w:p>
    <w:p w14:paraId="33D21C61" w14:textId="77777777" w:rsidR="00B86FE1" w:rsidRPr="00183CDA" w:rsidRDefault="00B86FE1" w:rsidP="00B86FE1">
      <w:pPr>
        <w:pStyle w:val="Style4"/>
        <w:widowControl/>
        <w:tabs>
          <w:tab w:val="left" w:pos="542"/>
        </w:tabs>
        <w:spacing w:line="240" w:lineRule="auto"/>
        <w:ind w:firstLine="0"/>
        <w:jc w:val="left"/>
        <w:rPr>
          <w:rStyle w:val="FontStyle14"/>
          <w:sz w:val="24"/>
          <w:szCs w:val="24"/>
          <w:lang w:val="sr-Cyrl-BA"/>
        </w:rPr>
      </w:pPr>
    </w:p>
    <w:p w14:paraId="1E9793BA" w14:textId="77777777" w:rsidR="00B86FE1" w:rsidRPr="00183CDA" w:rsidRDefault="00B86FE1" w:rsidP="006B6E5E">
      <w:pPr>
        <w:pStyle w:val="Style4"/>
        <w:widowControl/>
        <w:numPr>
          <w:ilvl w:val="4"/>
          <w:numId w:val="20"/>
        </w:numPr>
        <w:tabs>
          <w:tab w:val="left" w:pos="1080"/>
        </w:tabs>
        <w:suppressAutoHyphens/>
        <w:autoSpaceDE/>
        <w:autoSpaceDN/>
        <w:adjustRightInd/>
        <w:spacing w:line="240" w:lineRule="auto"/>
        <w:ind w:left="0" w:firstLine="720"/>
        <w:rPr>
          <w:rStyle w:val="FontStyle14"/>
          <w:sz w:val="24"/>
          <w:szCs w:val="24"/>
          <w:lang w:val="sr-Cyrl-BA"/>
        </w:rPr>
      </w:pPr>
      <w:r w:rsidRPr="00183CDA">
        <w:rPr>
          <w:rStyle w:val="FontStyle14"/>
          <w:sz w:val="24"/>
          <w:szCs w:val="24"/>
          <w:lang w:val="sr-Cyrl-BA"/>
        </w:rPr>
        <w:t>Наставничка звања на високошколским установама су: научно-наставна,  умјетничко-наставна и наставна.</w:t>
      </w:r>
    </w:p>
    <w:p w14:paraId="380AFBEC" w14:textId="77777777" w:rsidR="00B86FE1" w:rsidRPr="00183CDA" w:rsidRDefault="00B86FE1" w:rsidP="006B6E5E">
      <w:pPr>
        <w:pStyle w:val="Style4"/>
        <w:widowControl/>
        <w:numPr>
          <w:ilvl w:val="4"/>
          <w:numId w:val="20"/>
        </w:numPr>
        <w:tabs>
          <w:tab w:val="left" w:pos="1080"/>
        </w:tabs>
        <w:suppressAutoHyphens/>
        <w:autoSpaceDE/>
        <w:autoSpaceDN/>
        <w:adjustRightInd/>
        <w:spacing w:line="240" w:lineRule="auto"/>
        <w:ind w:left="0" w:firstLine="720"/>
        <w:rPr>
          <w:rStyle w:val="FontStyle14"/>
          <w:sz w:val="24"/>
          <w:szCs w:val="24"/>
          <w:lang w:val="sr-Cyrl-BA"/>
        </w:rPr>
      </w:pPr>
      <w:r w:rsidRPr="00183CDA">
        <w:rPr>
          <w:rStyle w:val="FontStyle14"/>
          <w:sz w:val="24"/>
          <w:szCs w:val="24"/>
          <w:lang w:val="sr-Cyrl-BA"/>
        </w:rPr>
        <w:lastRenderedPageBreak/>
        <w:t xml:space="preserve">Научно-наставна и умјетничко-наставна звања су: доцент, ванредни професор и редовни професор. </w:t>
      </w:r>
    </w:p>
    <w:p w14:paraId="186F4CCD" w14:textId="77777777" w:rsidR="00B86FE1" w:rsidRPr="00183CDA" w:rsidRDefault="00B86FE1" w:rsidP="006B6E5E">
      <w:pPr>
        <w:pStyle w:val="Style4"/>
        <w:widowControl/>
        <w:numPr>
          <w:ilvl w:val="4"/>
          <w:numId w:val="20"/>
        </w:numPr>
        <w:tabs>
          <w:tab w:val="left" w:pos="1080"/>
        </w:tabs>
        <w:suppressAutoHyphens/>
        <w:autoSpaceDE/>
        <w:autoSpaceDN/>
        <w:adjustRightInd/>
        <w:spacing w:line="240" w:lineRule="auto"/>
        <w:ind w:left="0" w:firstLine="720"/>
        <w:rPr>
          <w:rStyle w:val="FontStyle14"/>
          <w:sz w:val="24"/>
          <w:szCs w:val="24"/>
          <w:lang w:val="sr-Cyrl-BA"/>
        </w:rPr>
      </w:pPr>
      <w:r w:rsidRPr="00183CDA">
        <w:rPr>
          <w:rStyle w:val="FontStyle14"/>
          <w:sz w:val="24"/>
          <w:szCs w:val="24"/>
          <w:lang w:val="sr-Cyrl-BA"/>
        </w:rPr>
        <w:t>Наставна звања су: предавач високе школе и професор високе школе.</w:t>
      </w:r>
    </w:p>
    <w:p w14:paraId="00E21391" w14:textId="77777777" w:rsidR="00B86FE1" w:rsidRPr="00183CDA" w:rsidRDefault="00B86FE1" w:rsidP="006B6E5E">
      <w:pPr>
        <w:pStyle w:val="Style4"/>
        <w:widowControl/>
        <w:numPr>
          <w:ilvl w:val="4"/>
          <w:numId w:val="20"/>
        </w:numPr>
        <w:tabs>
          <w:tab w:val="left" w:pos="1080"/>
        </w:tabs>
        <w:suppressAutoHyphens/>
        <w:autoSpaceDE/>
        <w:autoSpaceDN/>
        <w:adjustRightInd/>
        <w:spacing w:line="240" w:lineRule="auto"/>
        <w:ind w:left="0" w:firstLine="720"/>
        <w:rPr>
          <w:rStyle w:val="FontStyle14"/>
          <w:sz w:val="24"/>
          <w:szCs w:val="24"/>
          <w:lang w:val="sr-Cyrl-BA"/>
        </w:rPr>
      </w:pPr>
      <w:r w:rsidRPr="00183CDA">
        <w:rPr>
          <w:rStyle w:val="FontStyle14"/>
          <w:sz w:val="24"/>
          <w:szCs w:val="24"/>
          <w:lang w:val="sr-Cyrl-BA"/>
        </w:rPr>
        <w:t>Наставници у научно-наставном и умјетничко-наставном звању могу да изводе наставу на свим врстама академских и струковних студија.</w:t>
      </w:r>
    </w:p>
    <w:p w14:paraId="7C1552E6" w14:textId="24C08DF8" w:rsidR="00B86FE1" w:rsidRPr="00183CDA" w:rsidRDefault="00B86FE1" w:rsidP="006B6E5E">
      <w:pPr>
        <w:pStyle w:val="Style4"/>
        <w:widowControl/>
        <w:numPr>
          <w:ilvl w:val="4"/>
          <w:numId w:val="20"/>
        </w:numPr>
        <w:tabs>
          <w:tab w:val="left" w:pos="1080"/>
        </w:tabs>
        <w:suppressAutoHyphens/>
        <w:autoSpaceDE/>
        <w:autoSpaceDN/>
        <w:adjustRightInd/>
        <w:spacing w:line="240" w:lineRule="auto"/>
        <w:ind w:left="0" w:firstLine="720"/>
        <w:rPr>
          <w:rStyle w:val="FontStyle14"/>
          <w:color w:val="FF0000"/>
          <w:sz w:val="24"/>
          <w:szCs w:val="24"/>
          <w:lang w:val="sr-Cyrl-BA"/>
        </w:rPr>
      </w:pPr>
      <w:r w:rsidRPr="00183CDA">
        <w:rPr>
          <w:rStyle w:val="FontStyle14"/>
          <w:sz w:val="24"/>
          <w:szCs w:val="24"/>
          <w:lang w:val="sr-Cyrl-BA"/>
        </w:rPr>
        <w:t>Наставници у наставном звању могу да изводе наставу на</w:t>
      </w:r>
      <w:r w:rsidRPr="00183CDA">
        <w:rPr>
          <w:rStyle w:val="FontStyle14"/>
          <w:color w:val="FF0000"/>
          <w:sz w:val="24"/>
          <w:szCs w:val="24"/>
          <w:lang w:val="sr-Cyrl-BA"/>
        </w:rPr>
        <w:t xml:space="preserve"> </w:t>
      </w:r>
      <w:r w:rsidRPr="00183CDA">
        <w:rPr>
          <w:rStyle w:val="FontStyle14"/>
          <w:b/>
          <w:color w:val="auto"/>
          <w:sz w:val="24"/>
          <w:szCs w:val="24"/>
          <w:lang w:val="sr-Cyrl-BA"/>
        </w:rPr>
        <w:t>високим школама</w:t>
      </w:r>
      <w:r w:rsidRPr="00183CDA">
        <w:rPr>
          <w:rStyle w:val="FontStyle14"/>
          <w:color w:val="FF0000"/>
          <w:sz w:val="24"/>
          <w:szCs w:val="24"/>
          <w:lang w:val="sr-Cyrl-BA"/>
        </w:rPr>
        <w:t>.</w:t>
      </w:r>
    </w:p>
    <w:p w14:paraId="591A4EB8" w14:textId="336CA741" w:rsidR="00B86FE1" w:rsidRPr="00183CDA" w:rsidRDefault="00B86FE1" w:rsidP="006B6E5E">
      <w:pPr>
        <w:pStyle w:val="Style4"/>
        <w:widowControl/>
        <w:numPr>
          <w:ilvl w:val="4"/>
          <w:numId w:val="20"/>
        </w:numPr>
        <w:tabs>
          <w:tab w:val="left" w:pos="1080"/>
        </w:tabs>
        <w:suppressAutoHyphens/>
        <w:autoSpaceDE/>
        <w:autoSpaceDN/>
        <w:adjustRightInd/>
        <w:spacing w:line="240" w:lineRule="auto"/>
        <w:ind w:left="0" w:firstLine="720"/>
        <w:rPr>
          <w:rStyle w:val="FontStyle14"/>
          <w:sz w:val="24"/>
          <w:szCs w:val="24"/>
          <w:lang w:val="sr-Cyrl-BA"/>
        </w:rPr>
      </w:pPr>
      <w:r w:rsidRPr="00183CDA">
        <w:rPr>
          <w:rStyle w:val="FontStyle14"/>
          <w:sz w:val="24"/>
          <w:szCs w:val="24"/>
          <w:lang w:val="sr-Cyrl-BA"/>
        </w:rPr>
        <w:t>Научно-наставна и умјетничко-наставна звања могу се стећи</w:t>
      </w:r>
      <w:r w:rsidRPr="00183CDA">
        <w:rPr>
          <w:rStyle w:val="FontStyle14"/>
          <w:color w:val="FF0000"/>
          <w:sz w:val="24"/>
          <w:szCs w:val="24"/>
          <w:lang w:val="sr-Cyrl-BA"/>
        </w:rPr>
        <w:t xml:space="preserve"> </w:t>
      </w:r>
      <w:r w:rsidRPr="00183CDA">
        <w:rPr>
          <w:rStyle w:val="FontStyle14"/>
          <w:sz w:val="24"/>
          <w:szCs w:val="24"/>
          <w:lang w:val="sr-Cyrl-BA"/>
        </w:rPr>
        <w:t>на</w:t>
      </w:r>
      <w:r w:rsidRPr="00183CDA">
        <w:rPr>
          <w:rStyle w:val="FontStyle14"/>
          <w:color w:val="FF0000"/>
          <w:sz w:val="24"/>
          <w:szCs w:val="24"/>
          <w:lang w:val="sr-Cyrl-BA"/>
        </w:rPr>
        <w:t xml:space="preserve"> </w:t>
      </w:r>
      <w:r w:rsidRPr="00183CDA">
        <w:rPr>
          <w:rStyle w:val="FontStyle14"/>
          <w:sz w:val="24"/>
          <w:szCs w:val="24"/>
          <w:lang w:val="sr-Cyrl-BA"/>
        </w:rPr>
        <w:t xml:space="preserve">универзитету. </w:t>
      </w:r>
    </w:p>
    <w:p w14:paraId="614AD650" w14:textId="11E5AEB9" w:rsidR="00B86FE1" w:rsidRPr="00183CDA" w:rsidRDefault="00B86FE1" w:rsidP="006B6E5E">
      <w:pPr>
        <w:pStyle w:val="Style4"/>
        <w:widowControl/>
        <w:numPr>
          <w:ilvl w:val="4"/>
          <w:numId w:val="20"/>
        </w:numPr>
        <w:tabs>
          <w:tab w:val="left" w:pos="1080"/>
        </w:tabs>
        <w:suppressAutoHyphens/>
        <w:autoSpaceDE/>
        <w:autoSpaceDN/>
        <w:adjustRightInd/>
        <w:spacing w:line="240" w:lineRule="auto"/>
        <w:ind w:left="0" w:firstLine="720"/>
        <w:rPr>
          <w:rStyle w:val="FontStyle14"/>
          <w:b/>
          <w:color w:val="auto"/>
          <w:sz w:val="24"/>
          <w:szCs w:val="24"/>
          <w:lang w:val="sr-Cyrl-BA"/>
        </w:rPr>
      </w:pPr>
      <w:r w:rsidRPr="00183CDA">
        <w:rPr>
          <w:rStyle w:val="FontStyle14"/>
          <w:b/>
          <w:color w:val="auto"/>
          <w:sz w:val="24"/>
          <w:szCs w:val="24"/>
          <w:lang w:val="sr-Cyrl-BA"/>
        </w:rPr>
        <w:t xml:space="preserve">Наставна звања могу се стећи и на високим школама, у складу са овим законом и статутом високе школе. </w:t>
      </w:r>
    </w:p>
    <w:p w14:paraId="0F0CA35E" w14:textId="77777777" w:rsidR="00B86FE1" w:rsidRPr="00183CDA" w:rsidRDefault="00B86FE1" w:rsidP="006B6E5E">
      <w:pPr>
        <w:pStyle w:val="Style4"/>
        <w:widowControl/>
        <w:numPr>
          <w:ilvl w:val="4"/>
          <w:numId w:val="20"/>
        </w:numPr>
        <w:tabs>
          <w:tab w:val="left" w:pos="1080"/>
        </w:tabs>
        <w:suppressAutoHyphens/>
        <w:autoSpaceDE/>
        <w:autoSpaceDN/>
        <w:adjustRightInd/>
        <w:spacing w:line="240" w:lineRule="auto"/>
        <w:ind w:left="0" w:right="14" w:firstLine="720"/>
        <w:rPr>
          <w:rStyle w:val="FontStyle14"/>
          <w:sz w:val="24"/>
          <w:szCs w:val="24"/>
          <w:lang w:val="sr-Cyrl-BA"/>
        </w:rPr>
      </w:pPr>
      <w:r w:rsidRPr="00183CDA">
        <w:rPr>
          <w:rStyle w:val="FontStyle14"/>
          <w:sz w:val="24"/>
          <w:szCs w:val="24"/>
          <w:lang w:val="sr-Cyrl-BA"/>
        </w:rPr>
        <w:t xml:space="preserve">Сарадничка звања на универзитету су: асистент, умјетнички сарадник, виши асистент, виши умјетнички сарадник и лектор, а на високој школи асистент  и умјетнички сарадник. </w:t>
      </w:r>
    </w:p>
    <w:p w14:paraId="72E3FAA1" w14:textId="77777777" w:rsidR="00B86FE1" w:rsidRPr="00183CDA" w:rsidRDefault="00B86FE1" w:rsidP="00B86FE1">
      <w:pPr>
        <w:pStyle w:val="Style4"/>
        <w:widowControl/>
        <w:tabs>
          <w:tab w:val="left" w:pos="1080"/>
        </w:tabs>
        <w:spacing w:line="240" w:lineRule="auto"/>
        <w:ind w:left="720" w:right="14" w:firstLine="0"/>
        <w:rPr>
          <w:rStyle w:val="FontStyle14"/>
          <w:sz w:val="24"/>
          <w:szCs w:val="24"/>
          <w:lang w:val="sr-Cyrl-BA"/>
        </w:rPr>
      </w:pPr>
    </w:p>
    <w:p w14:paraId="34118D4F" w14:textId="77777777" w:rsidR="00B86FE1" w:rsidRPr="00183CDA" w:rsidRDefault="00B86FE1" w:rsidP="00B86FE1">
      <w:pPr>
        <w:pStyle w:val="Style9"/>
        <w:widowControl/>
        <w:spacing w:line="240" w:lineRule="auto"/>
        <w:ind w:right="14"/>
        <w:rPr>
          <w:rStyle w:val="FontStyle14"/>
          <w:sz w:val="24"/>
          <w:szCs w:val="24"/>
          <w:lang w:val="sr-Cyrl-BA"/>
        </w:rPr>
      </w:pPr>
      <w:r w:rsidRPr="00183CDA">
        <w:rPr>
          <w:rStyle w:val="FontStyle14"/>
          <w:sz w:val="24"/>
          <w:szCs w:val="24"/>
          <w:lang w:val="sr-Cyrl-BA"/>
        </w:rPr>
        <w:t xml:space="preserve">Минимални услови за избор у научно-наставна и сарадничка </w:t>
      </w:r>
    </w:p>
    <w:p w14:paraId="2066D217" w14:textId="77777777" w:rsidR="00B86FE1" w:rsidRPr="00183CDA" w:rsidRDefault="00B86FE1" w:rsidP="00B86FE1">
      <w:pPr>
        <w:pStyle w:val="Style9"/>
        <w:widowControl/>
        <w:spacing w:line="240" w:lineRule="auto"/>
        <w:ind w:right="14"/>
        <w:rPr>
          <w:rStyle w:val="FontStyle14"/>
          <w:sz w:val="24"/>
          <w:szCs w:val="24"/>
          <w:lang w:val="sr-Cyrl-BA"/>
        </w:rPr>
      </w:pPr>
      <w:r w:rsidRPr="00183CDA">
        <w:rPr>
          <w:rStyle w:val="FontStyle14"/>
          <w:sz w:val="24"/>
          <w:szCs w:val="24"/>
          <w:lang w:val="sr-Cyrl-BA"/>
        </w:rPr>
        <w:t>звања на универзитету</w:t>
      </w:r>
    </w:p>
    <w:p w14:paraId="23966D49" w14:textId="77777777" w:rsidR="00B86FE1" w:rsidRPr="00183CDA" w:rsidRDefault="00B86FE1" w:rsidP="00B86FE1">
      <w:pPr>
        <w:pStyle w:val="Style9"/>
        <w:widowControl/>
        <w:spacing w:line="240" w:lineRule="auto"/>
        <w:ind w:right="14"/>
        <w:rPr>
          <w:rStyle w:val="FontStyle14"/>
          <w:sz w:val="24"/>
          <w:szCs w:val="24"/>
          <w:lang w:val="sr-Cyrl-BA"/>
        </w:rPr>
      </w:pPr>
      <w:r w:rsidRPr="00183CDA">
        <w:rPr>
          <w:rStyle w:val="FontStyle14"/>
          <w:sz w:val="24"/>
          <w:szCs w:val="24"/>
          <w:lang w:val="sr-Cyrl-BA"/>
        </w:rPr>
        <w:t>Члан 81.</w:t>
      </w:r>
    </w:p>
    <w:p w14:paraId="5CEB5472" w14:textId="77777777" w:rsidR="00B86FE1" w:rsidRPr="00183CDA" w:rsidRDefault="00B86FE1" w:rsidP="00B86FE1">
      <w:pPr>
        <w:pStyle w:val="Style9"/>
        <w:widowControl/>
        <w:spacing w:line="240" w:lineRule="auto"/>
        <w:ind w:right="14"/>
        <w:rPr>
          <w:rStyle w:val="FontStyle14"/>
          <w:sz w:val="24"/>
          <w:szCs w:val="24"/>
          <w:lang w:val="sr-Cyrl-BA"/>
        </w:rPr>
      </w:pPr>
    </w:p>
    <w:p w14:paraId="4B138BD4" w14:textId="77777777" w:rsidR="00B86FE1" w:rsidRPr="00183CDA" w:rsidRDefault="00B86FE1" w:rsidP="00B86FE1">
      <w:pPr>
        <w:pStyle w:val="Style1"/>
        <w:widowControl/>
        <w:spacing w:line="240" w:lineRule="auto"/>
        <w:ind w:firstLine="720"/>
        <w:rPr>
          <w:rStyle w:val="FontStyle14"/>
          <w:sz w:val="24"/>
          <w:szCs w:val="24"/>
          <w:lang w:val="sr-Cyrl-BA"/>
        </w:rPr>
      </w:pPr>
      <w:r w:rsidRPr="00183CDA">
        <w:rPr>
          <w:rStyle w:val="FontStyle14"/>
          <w:b/>
          <w:color w:val="auto"/>
          <w:sz w:val="24"/>
          <w:szCs w:val="24"/>
          <w:lang w:val="sr-Cyrl-BA"/>
        </w:rPr>
        <w:t>(1)</w:t>
      </w:r>
      <w:r w:rsidRPr="00183CDA">
        <w:rPr>
          <w:rStyle w:val="FontStyle14"/>
          <w:color w:val="auto"/>
          <w:sz w:val="24"/>
          <w:szCs w:val="24"/>
          <w:lang w:val="sr-Cyrl-BA"/>
        </w:rPr>
        <w:t xml:space="preserve"> </w:t>
      </w:r>
      <w:r w:rsidRPr="00183CDA">
        <w:rPr>
          <w:rStyle w:val="FontStyle14"/>
          <w:sz w:val="24"/>
          <w:szCs w:val="24"/>
          <w:lang w:val="sr-Cyrl-BA"/>
        </w:rPr>
        <w:t>Минимални услови за избор академског особља у научно-наставна и сарадничка звања у наставном и научноистраживачком раду на универзитету су:</w:t>
      </w:r>
    </w:p>
    <w:p w14:paraId="47E82BDE" w14:textId="77777777" w:rsidR="00B86FE1" w:rsidRPr="00183CDA" w:rsidRDefault="00B86FE1" w:rsidP="006B6E5E">
      <w:pPr>
        <w:pStyle w:val="Style4"/>
        <w:widowControl/>
        <w:numPr>
          <w:ilvl w:val="0"/>
          <w:numId w:val="22"/>
        </w:numPr>
        <w:tabs>
          <w:tab w:val="left" w:pos="566"/>
        </w:tabs>
        <w:suppressAutoHyphens/>
        <w:autoSpaceDE/>
        <w:autoSpaceDN/>
        <w:adjustRightInd/>
        <w:spacing w:line="240" w:lineRule="auto"/>
        <w:ind w:left="993"/>
        <w:rPr>
          <w:rStyle w:val="FontStyle14"/>
          <w:sz w:val="24"/>
          <w:szCs w:val="24"/>
          <w:lang w:val="sr-Cyrl-BA"/>
        </w:rPr>
      </w:pPr>
      <w:r w:rsidRPr="00183CDA">
        <w:rPr>
          <w:rStyle w:val="FontStyle14"/>
          <w:sz w:val="24"/>
          <w:szCs w:val="24"/>
          <w:lang w:val="sr-Cyrl-BA"/>
        </w:rPr>
        <w:t>за доцента може бити биран кандидат који испуњава сљедеће услове:</w:t>
      </w:r>
    </w:p>
    <w:p w14:paraId="30E7B40C" w14:textId="77777777" w:rsidR="00B86FE1" w:rsidRPr="00183CDA" w:rsidRDefault="00B86FE1" w:rsidP="006B6E5E">
      <w:pPr>
        <w:pStyle w:val="Style4"/>
        <w:widowControl/>
        <w:numPr>
          <w:ilvl w:val="0"/>
          <w:numId w:val="24"/>
        </w:numPr>
        <w:tabs>
          <w:tab w:val="left" w:pos="566"/>
        </w:tabs>
        <w:suppressAutoHyphens/>
        <w:autoSpaceDE/>
        <w:autoSpaceDN/>
        <w:adjustRightInd/>
        <w:spacing w:line="240" w:lineRule="auto"/>
        <w:ind w:left="1418"/>
        <w:rPr>
          <w:rStyle w:val="FontStyle14"/>
          <w:sz w:val="24"/>
          <w:szCs w:val="24"/>
          <w:lang w:val="sr-Cyrl-BA"/>
        </w:rPr>
      </w:pPr>
      <w:r w:rsidRPr="00183CDA">
        <w:rPr>
          <w:rStyle w:val="FontStyle14"/>
          <w:sz w:val="24"/>
          <w:szCs w:val="24"/>
          <w:lang w:val="sr-Cyrl-BA"/>
        </w:rPr>
        <w:t>научно звање доктора наука у одговарајућој научној области,</w:t>
      </w:r>
    </w:p>
    <w:p w14:paraId="43F30661" w14:textId="7D8AEC59" w:rsidR="00B86FE1" w:rsidRPr="00183CDA" w:rsidRDefault="00B86FE1" w:rsidP="006B6E5E">
      <w:pPr>
        <w:pStyle w:val="Style4"/>
        <w:widowControl/>
        <w:numPr>
          <w:ilvl w:val="0"/>
          <w:numId w:val="24"/>
        </w:numPr>
        <w:tabs>
          <w:tab w:val="left" w:pos="566"/>
        </w:tabs>
        <w:suppressAutoHyphens/>
        <w:autoSpaceDE/>
        <w:autoSpaceDN/>
        <w:adjustRightInd/>
        <w:spacing w:line="240" w:lineRule="auto"/>
        <w:ind w:left="1418"/>
        <w:rPr>
          <w:rStyle w:val="FontStyle14"/>
          <w:sz w:val="24"/>
          <w:szCs w:val="24"/>
          <w:lang w:val="sr-Cyrl-BA"/>
        </w:rPr>
      </w:pPr>
      <w:r w:rsidRPr="00183CDA">
        <w:rPr>
          <w:rStyle w:val="FontStyle14"/>
          <w:sz w:val="24"/>
          <w:szCs w:val="24"/>
          <w:lang w:val="sr-Cyrl-BA"/>
        </w:rPr>
        <w:t xml:space="preserve">најмање три научна рада из научне области за коју се бира, објављена у </w:t>
      </w:r>
      <w:r w:rsidRPr="00183CDA">
        <w:rPr>
          <w:rStyle w:val="FontStyle14"/>
          <w:b/>
          <w:sz w:val="24"/>
          <w:szCs w:val="24"/>
          <w:lang w:val="sr-Cyrl-BA"/>
        </w:rPr>
        <w:t>научним часописима</w:t>
      </w:r>
      <w:r w:rsidRPr="00183CDA">
        <w:rPr>
          <w:b/>
          <w:lang w:val="sr-Cyrl-BA"/>
        </w:rPr>
        <w:t>, зборницима</w:t>
      </w:r>
      <w:r w:rsidRPr="00183CDA">
        <w:rPr>
          <w:b/>
          <w:color w:val="FF0000"/>
          <w:lang w:val="sr-Cyrl-BA"/>
        </w:rPr>
        <w:t xml:space="preserve"> </w:t>
      </w:r>
      <w:r w:rsidRPr="00183CDA">
        <w:rPr>
          <w:b/>
          <w:lang w:val="sr-Cyrl-BA"/>
        </w:rPr>
        <w:t>и другим научним публикацијама</w:t>
      </w:r>
      <w:r w:rsidRPr="00183CDA">
        <w:rPr>
          <w:lang w:val="sr-Cyrl-BA"/>
        </w:rPr>
        <w:t xml:space="preserve"> </w:t>
      </w:r>
      <w:r w:rsidRPr="00183CDA">
        <w:rPr>
          <w:rStyle w:val="FontStyle14"/>
          <w:sz w:val="24"/>
          <w:szCs w:val="24"/>
          <w:lang w:val="sr-Cyrl-BA"/>
        </w:rPr>
        <w:t xml:space="preserve">са рецензијом, од којих је најмање један објављен у научном часопису међународног значаја или научном скупу међународног значаја, </w:t>
      </w:r>
    </w:p>
    <w:p w14:paraId="5D487ECB" w14:textId="77777777" w:rsidR="00B86FE1" w:rsidRPr="00183CDA" w:rsidRDefault="00B86FE1" w:rsidP="006B6E5E">
      <w:pPr>
        <w:pStyle w:val="Style4"/>
        <w:widowControl/>
        <w:numPr>
          <w:ilvl w:val="0"/>
          <w:numId w:val="24"/>
        </w:numPr>
        <w:tabs>
          <w:tab w:val="left" w:pos="566"/>
        </w:tabs>
        <w:suppressAutoHyphens/>
        <w:autoSpaceDE/>
        <w:autoSpaceDN/>
        <w:adjustRightInd/>
        <w:spacing w:line="240" w:lineRule="auto"/>
        <w:ind w:left="1418"/>
        <w:rPr>
          <w:rStyle w:val="FontStyle14"/>
          <w:sz w:val="24"/>
          <w:szCs w:val="24"/>
          <w:lang w:val="sr-Cyrl-BA"/>
        </w:rPr>
      </w:pPr>
      <w:r w:rsidRPr="00183CDA">
        <w:rPr>
          <w:rStyle w:val="FontStyle14"/>
          <w:sz w:val="24"/>
          <w:szCs w:val="24"/>
          <w:lang w:val="sr-Cyrl-BA"/>
        </w:rPr>
        <w:t xml:space="preserve">доказане наставничке способности, односно има приступно предавање из области за коју се бира, позитивно је оцијењен од високошколске установе или има позитивну оцјену педагошког рада у студентским анкетама током цјелокупног претходног изборног периода, </w:t>
      </w:r>
    </w:p>
    <w:p w14:paraId="41351D7E" w14:textId="77777777" w:rsidR="00B86FE1" w:rsidRPr="00183CDA" w:rsidRDefault="00B86FE1" w:rsidP="006B6E5E">
      <w:pPr>
        <w:pStyle w:val="Style4"/>
        <w:widowControl/>
        <w:numPr>
          <w:ilvl w:val="0"/>
          <w:numId w:val="22"/>
        </w:numPr>
        <w:tabs>
          <w:tab w:val="left" w:pos="557"/>
        </w:tabs>
        <w:suppressAutoHyphens/>
        <w:autoSpaceDE/>
        <w:autoSpaceDN/>
        <w:adjustRightInd/>
        <w:spacing w:line="240" w:lineRule="auto"/>
        <w:ind w:left="993"/>
        <w:rPr>
          <w:rStyle w:val="FontStyle14"/>
          <w:sz w:val="24"/>
          <w:szCs w:val="24"/>
          <w:lang w:val="sr-Cyrl-BA"/>
        </w:rPr>
      </w:pPr>
      <w:r w:rsidRPr="00183CDA">
        <w:rPr>
          <w:rStyle w:val="FontStyle14"/>
          <w:sz w:val="24"/>
          <w:szCs w:val="24"/>
          <w:lang w:val="sr-Cyrl-BA"/>
        </w:rPr>
        <w:t>за ванредног професора може бити биран кандидат који испуњава сљедеће услове:</w:t>
      </w:r>
    </w:p>
    <w:p w14:paraId="2DB94C42" w14:textId="54481394" w:rsidR="00B86FE1" w:rsidRPr="00183CDA" w:rsidRDefault="00B86FE1" w:rsidP="006B6E5E">
      <w:pPr>
        <w:pStyle w:val="Style4"/>
        <w:widowControl/>
        <w:numPr>
          <w:ilvl w:val="0"/>
          <w:numId w:val="23"/>
        </w:numPr>
        <w:tabs>
          <w:tab w:val="left" w:pos="566"/>
        </w:tabs>
        <w:suppressAutoHyphens/>
        <w:autoSpaceDE/>
        <w:autoSpaceDN/>
        <w:adjustRightInd/>
        <w:spacing w:line="240" w:lineRule="auto"/>
        <w:ind w:left="1418"/>
        <w:rPr>
          <w:rStyle w:val="FontStyle14"/>
          <w:sz w:val="24"/>
          <w:szCs w:val="24"/>
          <w:lang w:val="sr-Cyrl-BA"/>
        </w:rPr>
      </w:pPr>
      <w:r w:rsidRPr="00183CDA">
        <w:rPr>
          <w:rStyle w:val="FontStyle14"/>
          <w:sz w:val="24"/>
          <w:szCs w:val="24"/>
          <w:lang w:val="sr-Cyrl-BA"/>
        </w:rPr>
        <w:t xml:space="preserve">има проведен најмање један изборни период </w:t>
      </w:r>
      <w:r w:rsidRPr="00183CDA">
        <w:rPr>
          <w:rStyle w:val="FontStyle14"/>
          <w:color w:val="auto"/>
          <w:sz w:val="24"/>
          <w:szCs w:val="24"/>
          <w:lang w:val="sr-Cyrl-BA"/>
        </w:rPr>
        <w:t>у звању доцента</w:t>
      </w:r>
      <w:r w:rsidRPr="00183CDA">
        <w:rPr>
          <w:rStyle w:val="FontStyle14"/>
          <w:sz w:val="24"/>
          <w:szCs w:val="24"/>
          <w:lang w:val="sr-Cyrl-BA"/>
        </w:rPr>
        <w:t>,</w:t>
      </w:r>
    </w:p>
    <w:p w14:paraId="38AF3F84" w14:textId="79D86440" w:rsidR="00B86FE1" w:rsidRPr="00183CDA" w:rsidRDefault="00B86FE1" w:rsidP="006B6E5E">
      <w:pPr>
        <w:pStyle w:val="Style4"/>
        <w:widowControl/>
        <w:numPr>
          <w:ilvl w:val="0"/>
          <w:numId w:val="23"/>
        </w:numPr>
        <w:tabs>
          <w:tab w:val="left" w:pos="566"/>
        </w:tabs>
        <w:suppressAutoHyphens/>
        <w:autoSpaceDE/>
        <w:autoSpaceDN/>
        <w:adjustRightInd/>
        <w:spacing w:line="240" w:lineRule="auto"/>
        <w:ind w:left="1418"/>
        <w:rPr>
          <w:rStyle w:val="FontStyle14"/>
          <w:sz w:val="24"/>
          <w:szCs w:val="24"/>
          <w:lang w:val="sr-Cyrl-BA"/>
        </w:rPr>
      </w:pPr>
      <w:r w:rsidRPr="00183CDA">
        <w:rPr>
          <w:rStyle w:val="FontStyle14"/>
          <w:sz w:val="24"/>
          <w:szCs w:val="24"/>
          <w:lang w:val="sr-Cyrl-BA"/>
        </w:rPr>
        <w:t xml:space="preserve">најмање пет научних радова из научне области за коју се бира, објављених у </w:t>
      </w:r>
      <w:r w:rsidRPr="00183CDA">
        <w:rPr>
          <w:rStyle w:val="FontStyle14"/>
          <w:b/>
          <w:sz w:val="24"/>
          <w:szCs w:val="24"/>
          <w:lang w:val="sr-Cyrl-BA"/>
        </w:rPr>
        <w:t>научним часописима</w:t>
      </w:r>
      <w:r w:rsidRPr="00183CDA">
        <w:rPr>
          <w:rStyle w:val="FontStyle14"/>
          <w:b/>
          <w:color w:val="auto"/>
          <w:sz w:val="24"/>
          <w:szCs w:val="24"/>
          <w:lang w:val="sr-Cyrl-BA"/>
        </w:rPr>
        <w:t>,</w:t>
      </w:r>
      <w:r w:rsidRPr="00183CDA">
        <w:rPr>
          <w:rStyle w:val="FontStyle14"/>
          <w:b/>
          <w:color w:val="FF0000"/>
          <w:sz w:val="24"/>
          <w:szCs w:val="24"/>
          <w:lang w:val="sr-Cyrl-BA"/>
        </w:rPr>
        <w:t xml:space="preserve"> </w:t>
      </w:r>
      <w:r w:rsidRPr="00183CDA">
        <w:rPr>
          <w:b/>
          <w:lang w:val="sr-Cyrl-BA"/>
        </w:rPr>
        <w:t>зборницима</w:t>
      </w:r>
      <w:r w:rsidRPr="00183CDA">
        <w:rPr>
          <w:color w:val="FF0000"/>
          <w:lang w:val="sr-Cyrl-BA"/>
        </w:rPr>
        <w:t xml:space="preserve"> </w:t>
      </w:r>
      <w:r w:rsidRPr="00183CDA">
        <w:rPr>
          <w:b/>
          <w:lang w:val="sr-Cyrl-BA"/>
        </w:rPr>
        <w:t>и другим научним публикацијама</w:t>
      </w:r>
      <w:r w:rsidRPr="00183CDA">
        <w:rPr>
          <w:lang w:val="sr-Cyrl-BA"/>
        </w:rPr>
        <w:t xml:space="preserve"> </w:t>
      </w:r>
      <w:r w:rsidRPr="00183CDA">
        <w:rPr>
          <w:rStyle w:val="FontStyle14"/>
          <w:sz w:val="24"/>
          <w:szCs w:val="24"/>
          <w:lang w:val="sr-Cyrl-BA"/>
        </w:rPr>
        <w:t>са рецензијом</w:t>
      </w:r>
      <w:r w:rsidRPr="00183CDA">
        <w:rPr>
          <w:lang w:val="sr-Cyrl-BA"/>
        </w:rPr>
        <w:t>,</w:t>
      </w:r>
      <w:r w:rsidRPr="00183CDA">
        <w:rPr>
          <w:rStyle w:val="FontStyle14"/>
          <w:sz w:val="24"/>
          <w:szCs w:val="24"/>
          <w:lang w:val="sr-Cyrl-BA"/>
        </w:rPr>
        <w:t xml:space="preserve"> од којих је један научни рад у научном часопису међународног значаја или научном скупу међународног значаја и најмање један научни рад објављен у истакнутом научном часопису међународног значаја, након избора у звање доцента,  </w:t>
      </w:r>
    </w:p>
    <w:p w14:paraId="362485FE" w14:textId="77777777" w:rsidR="00B86FE1" w:rsidRPr="00183CDA" w:rsidRDefault="00B86FE1" w:rsidP="006B6E5E">
      <w:pPr>
        <w:pStyle w:val="Style4"/>
        <w:widowControl/>
        <w:numPr>
          <w:ilvl w:val="0"/>
          <w:numId w:val="23"/>
        </w:numPr>
        <w:tabs>
          <w:tab w:val="left" w:pos="566"/>
        </w:tabs>
        <w:suppressAutoHyphens/>
        <w:autoSpaceDE/>
        <w:autoSpaceDN/>
        <w:adjustRightInd/>
        <w:spacing w:line="240" w:lineRule="auto"/>
        <w:ind w:left="1418"/>
        <w:rPr>
          <w:rStyle w:val="FontStyle14"/>
          <w:sz w:val="24"/>
          <w:szCs w:val="24"/>
          <w:lang w:val="sr-Cyrl-BA"/>
        </w:rPr>
      </w:pPr>
      <w:r w:rsidRPr="00183CDA">
        <w:rPr>
          <w:rStyle w:val="FontStyle14"/>
          <w:sz w:val="24"/>
          <w:szCs w:val="24"/>
          <w:lang w:val="sr-Cyrl-BA"/>
        </w:rPr>
        <w:t xml:space="preserve">има најмање једну научну монографију (са ISBN бројем) из научне области за коју се бира, или универзитетски уџбеник (са ISBN бројем), </w:t>
      </w:r>
    </w:p>
    <w:p w14:paraId="32352F5A" w14:textId="77777777" w:rsidR="00B86FE1" w:rsidRPr="00183CDA" w:rsidRDefault="00B86FE1" w:rsidP="006B6E5E">
      <w:pPr>
        <w:pStyle w:val="Style4"/>
        <w:widowControl/>
        <w:numPr>
          <w:ilvl w:val="0"/>
          <w:numId w:val="23"/>
        </w:numPr>
        <w:tabs>
          <w:tab w:val="left" w:pos="566"/>
        </w:tabs>
        <w:suppressAutoHyphens/>
        <w:autoSpaceDE/>
        <w:autoSpaceDN/>
        <w:adjustRightInd/>
        <w:spacing w:line="240" w:lineRule="auto"/>
        <w:ind w:left="1418"/>
        <w:rPr>
          <w:rStyle w:val="FontStyle14"/>
          <w:sz w:val="24"/>
          <w:szCs w:val="24"/>
          <w:lang w:val="sr-Cyrl-BA"/>
        </w:rPr>
      </w:pPr>
      <w:r w:rsidRPr="00183CDA">
        <w:rPr>
          <w:rStyle w:val="FontStyle14"/>
          <w:sz w:val="24"/>
          <w:szCs w:val="24"/>
          <w:lang w:val="sr-Cyrl-BA"/>
        </w:rPr>
        <w:t xml:space="preserve">доказане наставничке способности, позитивно је оцијењен од високошколске установе или има позитивну оцјену педагошког рада у студентским анкетама током цјелокупног претходног изборног периода, </w:t>
      </w:r>
    </w:p>
    <w:p w14:paraId="3D664D83" w14:textId="77777777" w:rsidR="00B86FE1" w:rsidRPr="00183CDA" w:rsidRDefault="00B86FE1" w:rsidP="006B6E5E">
      <w:pPr>
        <w:pStyle w:val="Style4"/>
        <w:widowControl/>
        <w:numPr>
          <w:ilvl w:val="0"/>
          <w:numId w:val="23"/>
        </w:numPr>
        <w:tabs>
          <w:tab w:val="left" w:pos="533"/>
        </w:tabs>
        <w:suppressAutoHyphens/>
        <w:autoSpaceDE/>
        <w:autoSpaceDN/>
        <w:adjustRightInd/>
        <w:spacing w:line="240" w:lineRule="auto"/>
        <w:ind w:left="1418"/>
        <w:rPr>
          <w:rStyle w:val="FontStyle14"/>
          <w:strike/>
          <w:sz w:val="24"/>
          <w:szCs w:val="24"/>
          <w:lang w:val="sr-Cyrl-BA"/>
        </w:rPr>
      </w:pPr>
      <w:r w:rsidRPr="00183CDA">
        <w:rPr>
          <w:rStyle w:val="FontStyle14"/>
          <w:sz w:val="24"/>
          <w:szCs w:val="24"/>
          <w:lang w:val="sr-Cyrl-BA"/>
        </w:rPr>
        <w:t>је био члан комисије за одбрану мастер или магистарског рада или докторске дисертације, или има успјешно реализовано менторство кандидата на другом или трећем циклусу студија,</w:t>
      </w:r>
    </w:p>
    <w:p w14:paraId="18B86ED0" w14:textId="77777777" w:rsidR="00B86FE1" w:rsidRPr="00183CDA" w:rsidRDefault="00B86FE1" w:rsidP="006B6E5E">
      <w:pPr>
        <w:pStyle w:val="Style4"/>
        <w:widowControl/>
        <w:numPr>
          <w:ilvl w:val="0"/>
          <w:numId w:val="23"/>
        </w:numPr>
        <w:tabs>
          <w:tab w:val="left" w:pos="533"/>
        </w:tabs>
        <w:suppressAutoHyphens/>
        <w:autoSpaceDE/>
        <w:autoSpaceDN/>
        <w:adjustRightInd/>
        <w:spacing w:line="240" w:lineRule="auto"/>
        <w:ind w:left="1418"/>
        <w:rPr>
          <w:rStyle w:val="FontStyle14"/>
          <w:sz w:val="24"/>
          <w:szCs w:val="24"/>
          <w:lang w:val="sr-Cyrl-BA"/>
        </w:rPr>
      </w:pPr>
      <w:r w:rsidRPr="00183CDA">
        <w:rPr>
          <w:rStyle w:val="FontStyle14"/>
          <w:sz w:val="24"/>
          <w:szCs w:val="24"/>
          <w:lang w:val="sr-Cyrl-BA"/>
        </w:rPr>
        <w:t>доказ да је остварио најмање један од три елемента из члана 80. став 2. овог закона,</w:t>
      </w:r>
    </w:p>
    <w:p w14:paraId="767FDB54" w14:textId="77777777" w:rsidR="00B86FE1" w:rsidRPr="00183CDA" w:rsidRDefault="00B86FE1" w:rsidP="006B6E5E">
      <w:pPr>
        <w:pStyle w:val="Style4"/>
        <w:widowControl/>
        <w:numPr>
          <w:ilvl w:val="0"/>
          <w:numId w:val="22"/>
        </w:numPr>
        <w:tabs>
          <w:tab w:val="left" w:pos="566"/>
        </w:tabs>
        <w:suppressAutoHyphens/>
        <w:autoSpaceDE/>
        <w:autoSpaceDN/>
        <w:adjustRightInd/>
        <w:spacing w:line="240" w:lineRule="auto"/>
        <w:ind w:left="993"/>
        <w:rPr>
          <w:rStyle w:val="FontStyle14"/>
          <w:sz w:val="24"/>
          <w:szCs w:val="24"/>
          <w:lang w:val="sr-Cyrl-BA"/>
        </w:rPr>
      </w:pPr>
      <w:r w:rsidRPr="00183CDA">
        <w:rPr>
          <w:rStyle w:val="FontStyle14"/>
          <w:sz w:val="24"/>
          <w:szCs w:val="24"/>
          <w:lang w:val="sr-Cyrl-BA"/>
        </w:rPr>
        <w:t>за редовног професора може бити биран кандидат који испуњава сљедеће услове:</w:t>
      </w:r>
    </w:p>
    <w:p w14:paraId="220E2772" w14:textId="6C23F62C" w:rsidR="00B86FE1" w:rsidRPr="00183CDA" w:rsidRDefault="00B86FE1" w:rsidP="006B6E5E">
      <w:pPr>
        <w:pStyle w:val="Style4"/>
        <w:widowControl/>
        <w:numPr>
          <w:ilvl w:val="2"/>
          <w:numId w:val="21"/>
        </w:numPr>
        <w:suppressAutoHyphens/>
        <w:autoSpaceDE/>
        <w:autoSpaceDN/>
        <w:adjustRightInd/>
        <w:spacing w:line="240" w:lineRule="auto"/>
        <w:ind w:left="1260"/>
        <w:rPr>
          <w:rStyle w:val="FontStyle14"/>
          <w:sz w:val="24"/>
          <w:szCs w:val="24"/>
          <w:lang w:val="sr-Cyrl-BA"/>
        </w:rPr>
      </w:pPr>
      <w:r w:rsidRPr="00183CDA">
        <w:rPr>
          <w:rStyle w:val="FontStyle14"/>
          <w:sz w:val="24"/>
          <w:szCs w:val="24"/>
          <w:lang w:val="sr-Cyrl-BA"/>
        </w:rPr>
        <w:t>има проведен најмање један изборни период у звању ванредног професора,</w:t>
      </w:r>
    </w:p>
    <w:p w14:paraId="140BF2B2" w14:textId="1345DA67" w:rsidR="00B86FE1" w:rsidRPr="00183CDA" w:rsidRDefault="00B86FE1" w:rsidP="006B6E5E">
      <w:pPr>
        <w:pStyle w:val="Style4"/>
        <w:widowControl/>
        <w:numPr>
          <w:ilvl w:val="2"/>
          <w:numId w:val="21"/>
        </w:numPr>
        <w:suppressAutoHyphens/>
        <w:autoSpaceDE/>
        <w:autoSpaceDN/>
        <w:adjustRightInd/>
        <w:spacing w:line="240" w:lineRule="auto"/>
        <w:ind w:left="1260"/>
        <w:rPr>
          <w:rStyle w:val="FontStyle14"/>
          <w:sz w:val="24"/>
          <w:szCs w:val="24"/>
          <w:lang w:val="sr-Cyrl-BA"/>
        </w:rPr>
      </w:pPr>
      <w:r w:rsidRPr="00183CDA">
        <w:rPr>
          <w:rStyle w:val="FontStyle14"/>
          <w:sz w:val="24"/>
          <w:szCs w:val="24"/>
          <w:lang w:val="sr-Cyrl-BA"/>
        </w:rPr>
        <w:lastRenderedPageBreak/>
        <w:t xml:space="preserve">најмање осам научних радова из научне области за коју се бира, објављених у </w:t>
      </w:r>
      <w:r w:rsidRPr="00183CDA">
        <w:rPr>
          <w:rStyle w:val="FontStyle14"/>
          <w:b/>
          <w:sz w:val="24"/>
          <w:szCs w:val="24"/>
          <w:lang w:val="sr-Cyrl-BA"/>
        </w:rPr>
        <w:t>научним часописима</w:t>
      </w:r>
      <w:r w:rsidRPr="00183CDA">
        <w:rPr>
          <w:b/>
          <w:lang w:val="sr-Cyrl-BA"/>
        </w:rPr>
        <w:t>,</w:t>
      </w:r>
      <w:r w:rsidRPr="00183CDA">
        <w:rPr>
          <w:b/>
          <w:color w:val="FF0000"/>
          <w:lang w:val="sr-Cyrl-BA"/>
        </w:rPr>
        <w:t xml:space="preserve"> </w:t>
      </w:r>
      <w:r w:rsidRPr="00183CDA">
        <w:rPr>
          <w:b/>
          <w:lang w:val="sr-Cyrl-BA"/>
        </w:rPr>
        <w:t>зборницима</w:t>
      </w:r>
      <w:r w:rsidRPr="00183CDA">
        <w:rPr>
          <w:color w:val="FF0000"/>
          <w:lang w:val="sr-Cyrl-BA"/>
        </w:rPr>
        <w:t xml:space="preserve"> </w:t>
      </w:r>
      <w:r w:rsidRPr="00183CDA">
        <w:rPr>
          <w:b/>
          <w:lang w:val="sr-Cyrl-BA"/>
        </w:rPr>
        <w:t>и другим научним публикацијама</w:t>
      </w:r>
      <w:r w:rsidRPr="00183CDA">
        <w:rPr>
          <w:lang w:val="sr-Cyrl-BA"/>
        </w:rPr>
        <w:t xml:space="preserve"> </w:t>
      </w:r>
      <w:r w:rsidRPr="00183CDA">
        <w:rPr>
          <w:rStyle w:val="FontStyle14"/>
          <w:sz w:val="24"/>
          <w:szCs w:val="24"/>
          <w:lang w:val="sr-Cyrl-BA"/>
        </w:rPr>
        <w:t>са рецензијом, од којих су два научна рада у научним часописима међународног значаја или научном скупу међународног значаја и најмање један научни рад објављен у истакнутом научном часопису међународног значаја,  након избора у звање ванредног професора,</w:t>
      </w:r>
    </w:p>
    <w:p w14:paraId="296A4592" w14:textId="77777777" w:rsidR="00B86FE1" w:rsidRPr="00183CDA" w:rsidRDefault="00B86FE1" w:rsidP="006B6E5E">
      <w:pPr>
        <w:pStyle w:val="Style4"/>
        <w:widowControl/>
        <w:numPr>
          <w:ilvl w:val="2"/>
          <w:numId w:val="21"/>
        </w:numPr>
        <w:suppressAutoHyphens/>
        <w:autoSpaceDE/>
        <w:autoSpaceDN/>
        <w:adjustRightInd/>
        <w:spacing w:line="240" w:lineRule="auto"/>
        <w:ind w:left="1260"/>
        <w:rPr>
          <w:rStyle w:val="FontStyle14"/>
          <w:sz w:val="24"/>
          <w:szCs w:val="24"/>
          <w:lang w:val="sr-Cyrl-BA"/>
        </w:rPr>
      </w:pPr>
      <w:r w:rsidRPr="00183CDA">
        <w:rPr>
          <w:rStyle w:val="FontStyle14"/>
          <w:sz w:val="24"/>
          <w:szCs w:val="24"/>
          <w:lang w:val="sr-Cyrl-BA"/>
        </w:rPr>
        <w:t xml:space="preserve">има цитираност научних радова, </w:t>
      </w:r>
    </w:p>
    <w:p w14:paraId="6CFBC0A3" w14:textId="77777777" w:rsidR="00B86FE1" w:rsidRPr="00183CDA" w:rsidRDefault="00B86FE1" w:rsidP="006B6E5E">
      <w:pPr>
        <w:pStyle w:val="Style4"/>
        <w:widowControl/>
        <w:numPr>
          <w:ilvl w:val="2"/>
          <w:numId w:val="21"/>
        </w:numPr>
        <w:suppressAutoHyphens/>
        <w:autoSpaceDE/>
        <w:autoSpaceDN/>
        <w:adjustRightInd/>
        <w:spacing w:line="240" w:lineRule="auto"/>
        <w:ind w:left="1260"/>
        <w:rPr>
          <w:rStyle w:val="FontStyle14"/>
          <w:sz w:val="24"/>
          <w:szCs w:val="24"/>
          <w:lang w:val="sr-Cyrl-BA"/>
        </w:rPr>
      </w:pPr>
      <w:r w:rsidRPr="00183CDA">
        <w:rPr>
          <w:rStyle w:val="FontStyle14"/>
          <w:sz w:val="24"/>
          <w:szCs w:val="24"/>
          <w:lang w:val="sr-Cyrl-BA"/>
        </w:rPr>
        <w:t>има двије публикације из научне области за коју се бира (са ISBN бројем) које се категоришу као научна монографија или универзитетски уџбеник,</w:t>
      </w:r>
      <w:r w:rsidRPr="00183CDA">
        <w:rPr>
          <w:rStyle w:val="FontStyle14"/>
          <w:color w:val="FF0000"/>
          <w:sz w:val="24"/>
          <w:szCs w:val="24"/>
          <w:lang w:val="sr-Cyrl-BA"/>
        </w:rPr>
        <w:t xml:space="preserve"> </w:t>
      </w:r>
    </w:p>
    <w:p w14:paraId="111A1BD0" w14:textId="77777777" w:rsidR="00B86FE1" w:rsidRPr="00183CDA" w:rsidRDefault="00B86FE1" w:rsidP="006B6E5E">
      <w:pPr>
        <w:pStyle w:val="Style4"/>
        <w:widowControl/>
        <w:numPr>
          <w:ilvl w:val="2"/>
          <w:numId w:val="21"/>
        </w:numPr>
        <w:suppressAutoHyphens/>
        <w:autoSpaceDE/>
        <w:autoSpaceDN/>
        <w:adjustRightInd/>
        <w:spacing w:line="240" w:lineRule="auto"/>
        <w:ind w:left="1260"/>
        <w:rPr>
          <w:rStyle w:val="FontStyle14"/>
          <w:sz w:val="24"/>
          <w:szCs w:val="24"/>
          <w:lang w:val="sr-Cyrl-BA"/>
        </w:rPr>
      </w:pPr>
      <w:r w:rsidRPr="00183CDA">
        <w:rPr>
          <w:rStyle w:val="FontStyle14"/>
          <w:sz w:val="24"/>
          <w:szCs w:val="24"/>
          <w:lang w:val="sr-Cyrl-BA"/>
        </w:rPr>
        <w:t xml:space="preserve">доказане наставничке способности, позитивно је оцијењен од високошколске установе или има позитивну оцјену педагошког рада у студентским анкетама током цјелокупног претходног изборног периода, </w:t>
      </w:r>
    </w:p>
    <w:p w14:paraId="31A9B1F0" w14:textId="77777777" w:rsidR="00B86FE1" w:rsidRPr="00183CDA" w:rsidRDefault="00B86FE1" w:rsidP="006B6E5E">
      <w:pPr>
        <w:pStyle w:val="Style4"/>
        <w:widowControl/>
        <w:numPr>
          <w:ilvl w:val="2"/>
          <w:numId w:val="21"/>
        </w:numPr>
        <w:tabs>
          <w:tab w:val="left" w:pos="533"/>
        </w:tabs>
        <w:suppressAutoHyphens/>
        <w:autoSpaceDE/>
        <w:autoSpaceDN/>
        <w:adjustRightInd/>
        <w:spacing w:line="240" w:lineRule="auto"/>
        <w:ind w:left="1260"/>
        <w:rPr>
          <w:rStyle w:val="FontStyle14"/>
          <w:sz w:val="24"/>
          <w:szCs w:val="24"/>
          <w:lang w:val="sr-Cyrl-BA"/>
        </w:rPr>
      </w:pPr>
      <w:r w:rsidRPr="00183CDA">
        <w:rPr>
          <w:rStyle w:val="FontStyle14"/>
          <w:sz w:val="24"/>
          <w:szCs w:val="24"/>
          <w:lang w:val="sr-Cyrl-BA"/>
        </w:rPr>
        <w:t xml:space="preserve">је био члан комисије за одбрану мастер, магистарског или докторске дисертације, или има успјешно реализовано менторство кандидата </w:t>
      </w:r>
      <w:r w:rsidRPr="00183CDA">
        <w:rPr>
          <w:lang w:val="sr-Cyrl-BA"/>
        </w:rPr>
        <w:t>на другом или трећем циклусу студија,</w:t>
      </w:r>
    </w:p>
    <w:p w14:paraId="561C0094" w14:textId="77777777" w:rsidR="00B86FE1" w:rsidRPr="00183CDA" w:rsidRDefault="00B86FE1" w:rsidP="006B6E5E">
      <w:pPr>
        <w:pStyle w:val="Style4"/>
        <w:widowControl/>
        <w:numPr>
          <w:ilvl w:val="2"/>
          <w:numId w:val="21"/>
        </w:numPr>
        <w:tabs>
          <w:tab w:val="left" w:pos="533"/>
        </w:tabs>
        <w:suppressAutoHyphens/>
        <w:autoSpaceDE/>
        <w:autoSpaceDN/>
        <w:adjustRightInd/>
        <w:spacing w:line="240" w:lineRule="auto"/>
        <w:ind w:left="1260"/>
        <w:rPr>
          <w:rStyle w:val="FontStyle14"/>
          <w:sz w:val="24"/>
          <w:szCs w:val="24"/>
          <w:lang w:val="sr-Cyrl-BA"/>
        </w:rPr>
      </w:pPr>
      <w:r w:rsidRPr="00183CDA">
        <w:rPr>
          <w:rStyle w:val="FontStyle14"/>
          <w:sz w:val="24"/>
          <w:szCs w:val="24"/>
          <w:lang w:val="sr-Cyrl-BA"/>
        </w:rPr>
        <w:t>доказ да је остварио најмање два од три елемента из члана 80. став 2. овог закона,</w:t>
      </w:r>
    </w:p>
    <w:p w14:paraId="0B4F170B" w14:textId="77777777" w:rsidR="00B86FE1" w:rsidRPr="00183CDA" w:rsidRDefault="00B86FE1" w:rsidP="006B6E5E">
      <w:pPr>
        <w:pStyle w:val="Style1"/>
        <w:widowControl/>
        <w:numPr>
          <w:ilvl w:val="0"/>
          <w:numId w:val="22"/>
        </w:numPr>
        <w:suppressAutoHyphens/>
        <w:autoSpaceDE/>
        <w:autoSpaceDN/>
        <w:adjustRightInd/>
        <w:spacing w:line="240" w:lineRule="auto"/>
        <w:ind w:left="993"/>
        <w:rPr>
          <w:rStyle w:val="FontStyle14"/>
          <w:sz w:val="24"/>
          <w:szCs w:val="24"/>
          <w:lang w:val="sr-Cyrl-BA"/>
        </w:rPr>
      </w:pPr>
      <w:r w:rsidRPr="00183CDA">
        <w:rPr>
          <w:rStyle w:val="FontStyle14"/>
          <w:sz w:val="24"/>
          <w:szCs w:val="24"/>
          <w:lang w:val="sr-Cyrl-BA"/>
        </w:rPr>
        <w:t>за асистента може бити биран кандидат који има завршен први циклус студија у одговарајућој области са најмање 240 EСТS бодова и најнижом просјечном оцјеном 8,0, или еквивалент,</w:t>
      </w:r>
    </w:p>
    <w:p w14:paraId="7433BC56" w14:textId="77777777" w:rsidR="00B86FE1" w:rsidRPr="00183CDA" w:rsidRDefault="00B86FE1" w:rsidP="006B6E5E">
      <w:pPr>
        <w:pStyle w:val="Style4"/>
        <w:widowControl/>
        <w:numPr>
          <w:ilvl w:val="0"/>
          <w:numId w:val="22"/>
        </w:numPr>
        <w:tabs>
          <w:tab w:val="left" w:pos="552"/>
        </w:tabs>
        <w:suppressAutoHyphens/>
        <w:autoSpaceDE/>
        <w:autoSpaceDN/>
        <w:adjustRightInd/>
        <w:spacing w:line="240" w:lineRule="auto"/>
        <w:ind w:left="993" w:right="14"/>
        <w:rPr>
          <w:rStyle w:val="FontStyle14"/>
          <w:sz w:val="24"/>
          <w:szCs w:val="24"/>
          <w:lang w:val="sr-Cyrl-BA"/>
        </w:rPr>
      </w:pPr>
      <w:r w:rsidRPr="00183CDA">
        <w:rPr>
          <w:rStyle w:val="FontStyle14"/>
          <w:sz w:val="24"/>
          <w:szCs w:val="24"/>
          <w:lang w:val="sr-Cyrl-BA"/>
        </w:rPr>
        <w:t xml:space="preserve">за вишег асистента може бити биран кандидат који: </w:t>
      </w:r>
    </w:p>
    <w:p w14:paraId="7FCD2A0C" w14:textId="77777777" w:rsidR="00B86FE1" w:rsidRPr="00183CDA" w:rsidRDefault="00B86FE1" w:rsidP="00B86FE1">
      <w:pPr>
        <w:pStyle w:val="Style4"/>
        <w:widowControl/>
        <w:spacing w:line="240" w:lineRule="auto"/>
        <w:ind w:left="1260" w:right="14" w:hanging="360"/>
        <w:rPr>
          <w:rStyle w:val="FontStyle14"/>
          <w:sz w:val="24"/>
          <w:szCs w:val="24"/>
          <w:lang w:val="sr-Cyrl-BA"/>
        </w:rPr>
      </w:pPr>
      <w:r w:rsidRPr="00183CDA">
        <w:rPr>
          <w:rStyle w:val="FontStyle14"/>
          <w:sz w:val="24"/>
          <w:szCs w:val="24"/>
          <w:lang w:val="sr-Cyrl-BA"/>
        </w:rPr>
        <w:t xml:space="preserve">1. има завршен други циклус студиja у одговарајућој области са најнижом просјечном оцјеном и на првом и на другом циклусу студија 8,0 или еквивалент или  </w:t>
      </w:r>
    </w:p>
    <w:p w14:paraId="7CD30378" w14:textId="77777777" w:rsidR="00B86FE1" w:rsidRPr="00183CDA" w:rsidRDefault="00B86FE1" w:rsidP="00B86FE1">
      <w:pPr>
        <w:pStyle w:val="Style4"/>
        <w:widowControl/>
        <w:spacing w:line="240" w:lineRule="auto"/>
        <w:ind w:left="1260" w:right="14" w:hanging="360"/>
        <w:rPr>
          <w:rStyle w:val="FontStyle14"/>
          <w:sz w:val="24"/>
          <w:szCs w:val="24"/>
          <w:lang w:val="sr-Cyrl-BA"/>
        </w:rPr>
      </w:pPr>
      <w:r w:rsidRPr="00183CDA">
        <w:rPr>
          <w:rStyle w:val="FontStyle14"/>
          <w:sz w:val="24"/>
          <w:szCs w:val="24"/>
          <w:lang w:val="sr-Cyrl-BA"/>
        </w:rPr>
        <w:t>2. има научни степен магистра наука у одговарајућој области са најнижом просјечном оцјеном на основном студију и постдипломском студију 8,0, или еквивалент,</w:t>
      </w:r>
    </w:p>
    <w:p w14:paraId="46390F33" w14:textId="77777777" w:rsidR="00B86FE1" w:rsidRPr="00183CDA" w:rsidRDefault="00B86FE1" w:rsidP="00B86FE1">
      <w:pPr>
        <w:pStyle w:val="Style4"/>
        <w:widowControl/>
        <w:tabs>
          <w:tab w:val="left" w:pos="552"/>
        </w:tabs>
        <w:spacing w:line="240" w:lineRule="auto"/>
        <w:ind w:left="993" w:right="14" w:hanging="363"/>
        <w:rPr>
          <w:rStyle w:val="FontStyle14"/>
          <w:sz w:val="24"/>
          <w:szCs w:val="24"/>
          <w:lang w:val="sr-Cyrl-BA"/>
        </w:rPr>
      </w:pPr>
      <w:r w:rsidRPr="00183CDA">
        <w:rPr>
          <w:rStyle w:val="FontStyle14"/>
          <w:sz w:val="24"/>
          <w:szCs w:val="24"/>
          <w:lang w:val="sr-Cyrl-BA"/>
        </w:rPr>
        <w:t xml:space="preserve">6) за лектора може бити биран кандидат који има објављене стручне и научне радове и има: </w:t>
      </w:r>
    </w:p>
    <w:p w14:paraId="1608F411" w14:textId="77777777" w:rsidR="00B86FE1" w:rsidRPr="00183CDA" w:rsidRDefault="00B86FE1" w:rsidP="00B86FE1">
      <w:pPr>
        <w:pStyle w:val="Style4"/>
        <w:widowControl/>
        <w:spacing w:line="240" w:lineRule="auto"/>
        <w:ind w:left="1260" w:right="14" w:hanging="360"/>
        <w:rPr>
          <w:rStyle w:val="FontStyle14"/>
          <w:sz w:val="24"/>
          <w:szCs w:val="24"/>
          <w:lang w:val="sr-Cyrl-BA"/>
        </w:rPr>
      </w:pPr>
      <w:r w:rsidRPr="00183CDA">
        <w:rPr>
          <w:rStyle w:val="FontStyle14"/>
          <w:sz w:val="24"/>
          <w:szCs w:val="24"/>
          <w:lang w:val="sr-Cyrl-BA"/>
        </w:rPr>
        <w:t xml:space="preserve">1.  завршен други циклус студија са најнижом просјечном оцјеном и на првом и на другом циклусу студија 8,0 или еквивалент или </w:t>
      </w:r>
    </w:p>
    <w:p w14:paraId="7087F029" w14:textId="77777777" w:rsidR="00B86FE1" w:rsidRPr="00183CDA" w:rsidRDefault="00B86FE1" w:rsidP="00B86FE1">
      <w:pPr>
        <w:pStyle w:val="Style4"/>
        <w:widowControl/>
        <w:spacing w:line="240" w:lineRule="auto"/>
        <w:ind w:left="1260" w:right="14" w:hanging="360"/>
        <w:rPr>
          <w:rStyle w:val="FontStyle14"/>
          <w:sz w:val="24"/>
          <w:szCs w:val="24"/>
          <w:lang w:val="sr-Cyrl-BA"/>
        </w:rPr>
      </w:pPr>
      <w:r w:rsidRPr="00183CDA">
        <w:rPr>
          <w:rStyle w:val="FontStyle14"/>
          <w:sz w:val="24"/>
          <w:szCs w:val="24"/>
          <w:lang w:val="sr-Cyrl-BA"/>
        </w:rPr>
        <w:t>2. научни степен магистра наука са најнижом просјечном оцјеном на основном студију и постдипломском студију 8,0 или еквивалент.</w:t>
      </w:r>
    </w:p>
    <w:p w14:paraId="1020A9D0" w14:textId="4B27575F" w:rsidR="00B86FE1" w:rsidRPr="00183CDA" w:rsidRDefault="00B86FE1" w:rsidP="0068384E">
      <w:pPr>
        <w:pStyle w:val="Style4"/>
        <w:widowControl/>
        <w:tabs>
          <w:tab w:val="left" w:pos="552"/>
        </w:tabs>
        <w:spacing w:line="240" w:lineRule="auto"/>
        <w:ind w:right="14"/>
        <w:rPr>
          <w:b/>
          <w:strike/>
          <w:lang w:val="sr-Cyrl-BA"/>
        </w:rPr>
      </w:pPr>
      <w:r w:rsidRPr="00183CDA">
        <w:rPr>
          <w:b/>
          <w:lang w:val="sr-Cyrl-BA"/>
        </w:rPr>
        <w:t>(2) Под научним радом у научним часописима међунаро</w:t>
      </w:r>
      <w:r w:rsidR="00A63E09" w:rsidRPr="00183CDA">
        <w:rPr>
          <w:b/>
          <w:lang w:val="sr-Cyrl-BA"/>
        </w:rPr>
        <w:t>д</w:t>
      </w:r>
      <w:r w:rsidRPr="00183CDA">
        <w:rPr>
          <w:b/>
          <w:lang w:val="sr-Cyrl-BA"/>
        </w:rPr>
        <w:t xml:space="preserve">ног значаја подразумијева се и </w:t>
      </w:r>
      <w:r w:rsidR="006A271E" w:rsidRPr="00183CDA">
        <w:rPr>
          <w:b/>
          <w:lang w:val="sr-Cyrl-BA"/>
        </w:rPr>
        <w:t>поглавље</w:t>
      </w:r>
      <w:r w:rsidRPr="00183CDA">
        <w:rPr>
          <w:b/>
          <w:lang w:val="sr-Cyrl-BA"/>
        </w:rPr>
        <w:t xml:space="preserve"> објављен</w:t>
      </w:r>
      <w:r w:rsidR="006A271E" w:rsidRPr="00183CDA">
        <w:rPr>
          <w:b/>
          <w:lang w:val="sr-Cyrl-BA"/>
        </w:rPr>
        <w:t>о</w:t>
      </w:r>
      <w:r w:rsidRPr="00183CDA">
        <w:rPr>
          <w:b/>
          <w:lang w:val="sr-Cyrl-BA"/>
        </w:rPr>
        <w:t xml:space="preserve"> у научној монографији међународног значаја.</w:t>
      </w:r>
    </w:p>
    <w:p w14:paraId="594BE8D1" w14:textId="3CA24718" w:rsidR="00B86FE1" w:rsidRPr="00183CDA" w:rsidRDefault="00B86FE1" w:rsidP="00D27103">
      <w:pPr>
        <w:spacing w:after="0" w:line="240" w:lineRule="auto"/>
        <w:rPr>
          <w:rFonts w:ascii="Times New Roman" w:hAnsi="Times New Roman" w:cs="Times New Roman"/>
          <w:b/>
          <w:bCs/>
          <w:sz w:val="24"/>
          <w:szCs w:val="24"/>
          <w:lang w:val="sr-Cyrl-BA"/>
        </w:rPr>
      </w:pPr>
    </w:p>
    <w:p w14:paraId="18C92553" w14:textId="77777777" w:rsidR="00B86FE1" w:rsidRPr="00183CDA" w:rsidRDefault="00B86FE1" w:rsidP="00B86FE1">
      <w:pPr>
        <w:pStyle w:val="Style1"/>
        <w:widowControl/>
        <w:spacing w:line="240" w:lineRule="auto"/>
        <w:ind w:firstLine="0"/>
        <w:jc w:val="center"/>
        <w:rPr>
          <w:rStyle w:val="FontStyle14"/>
          <w:sz w:val="24"/>
          <w:szCs w:val="24"/>
          <w:lang w:val="sr-Cyrl-BA"/>
        </w:rPr>
      </w:pPr>
      <w:r w:rsidRPr="00183CDA">
        <w:rPr>
          <w:lang w:val="sr-Cyrl-BA"/>
        </w:rPr>
        <w:t>Минимални услови за избор у звања на високој школи</w:t>
      </w:r>
    </w:p>
    <w:p w14:paraId="77A98E7B" w14:textId="77777777" w:rsidR="00B86FE1" w:rsidRPr="00183CDA" w:rsidRDefault="00B86FE1" w:rsidP="00B86FE1">
      <w:pPr>
        <w:pStyle w:val="Style9"/>
        <w:widowControl/>
        <w:spacing w:line="240" w:lineRule="auto"/>
        <w:ind w:right="19"/>
        <w:rPr>
          <w:rStyle w:val="FontStyle14"/>
          <w:color w:val="FF0000"/>
          <w:sz w:val="24"/>
          <w:szCs w:val="24"/>
          <w:lang w:val="sr-Cyrl-BA"/>
        </w:rPr>
      </w:pPr>
      <w:r w:rsidRPr="00183CDA">
        <w:rPr>
          <w:rStyle w:val="FontStyle14"/>
          <w:sz w:val="24"/>
          <w:szCs w:val="24"/>
          <w:lang w:val="sr-Cyrl-BA"/>
        </w:rPr>
        <w:t>Члан 84.</w:t>
      </w:r>
    </w:p>
    <w:p w14:paraId="3ECC00C4" w14:textId="77777777" w:rsidR="00B86FE1" w:rsidRPr="00183CDA" w:rsidRDefault="00B86FE1" w:rsidP="00B86FE1">
      <w:pPr>
        <w:pStyle w:val="Style9"/>
        <w:widowControl/>
        <w:spacing w:line="240" w:lineRule="auto"/>
        <w:ind w:right="19"/>
        <w:rPr>
          <w:rStyle w:val="FontStyle14"/>
          <w:sz w:val="24"/>
          <w:szCs w:val="24"/>
          <w:lang w:val="sr-Cyrl-BA"/>
        </w:rPr>
      </w:pPr>
    </w:p>
    <w:p w14:paraId="33463140" w14:textId="77777777" w:rsidR="00B86FE1" w:rsidRPr="00183CDA" w:rsidRDefault="00B86FE1" w:rsidP="006B6E5E">
      <w:pPr>
        <w:pStyle w:val="Style4"/>
        <w:widowControl/>
        <w:numPr>
          <w:ilvl w:val="0"/>
          <w:numId w:val="25"/>
        </w:numPr>
        <w:tabs>
          <w:tab w:val="left" w:pos="990"/>
        </w:tabs>
        <w:suppressAutoHyphens/>
        <w:autoSpaceDE/>
        <w:autoSpaceDN/>
        <w:adjustRightInd/>
        <w:spacing w:line="240" w:lineRule="auto"/>
        <w:ind w:left="0" w:firstLine="720"/>
        <w:rPr>
          <w:rStyle w:val="FontStyle14"/>
          <w:sz w:val="24"/>
          <w:szCs w:val="24"/>
          <w:lang w:val="sr-Cyrl-BA"/>
        </w:rPr>
      </w:pPr>
      <w:r w:rsidRPr="00183CDA">
        <w:rPr>
          <w:rStyle w:val="FontStyle14"/>
          <w:sz w:val="24"/>
          <w:szCs w:val="24"/>
          <w:lang w:val="sr-Cyrl-BA"/>
        </w:rPr>
        <w:t xml:space="preserve"> Минимални услови за избор у наставна и сарадничка звања на високој школи су:</w:t>
      </w:r>
    </w:p>
    <w:p w14:paraId="26DC3A1F" w14:textId="77777777" w:rsidR="00B86FE1" w:rsidRPr="00183CDA" w:rsidRDefault="00B86FE1" w:rsidP="006B6E5E">
      <w:pPr>
        <w:pStyle w:val="Style4"/>
        <w:widowControl/>
        <w:numPr>
          <w:ilvl w:val="0"/>
          <w:numId w:val="26"/>
        </w:numPr>
        <w:suppressAutoHyphens/>
        <w:autoSpaceDE/>
        <w:autoSpaceDN/>
        <w:adjustRightInd/>
        <w:spacing w:line="240" w:lineRule="auto"/>
        <w:rPr>
          <w:rStyle w:val="FontStyle14"/>
          <w:sz w:val="24"/>
          <w:szCs w:val="24"/>
          <w:lang w:val="sr-Cyrl-BA"/>
        </w:rPr>
      </w:pPr>
      <w:r w:rsidRPr="00183CDA">
        <w:rPr>
          <w:rStyle w:val="FontStyle14"/>
          <w:sz w:val="24"/>
          <w:szCs w:val="24"/>
          <w:lang w:val="sr-Cyrl-BA"/>
        </w:rPr>
        <w:t>за предавача може бити биран кандидат који има:</w:t>
      </w:r>
    </w:p>
    <w:p w14:paraId="69AE70E1" w14:textId="77777777" w:rsidR="00B86FE1" w:rsidRPr="00183CDA" w:rsidRDefault="00B86FE1" w:rsidP="006B6E5E">
      <w:pPr>
        <w:pStyle w:val="Style4"/>
        <w:widowControl/>
        <w:numPr>
          <w:ilvl w:val="0"/>
          <w:numId w:val="27"/>
        </w:numPr>
        <w:tabs>
          <w:tab w:val="left" w:pos="547"/>
        </w:tabs>
        <w:suppressAutoHyphens/>
        <w:autoSpaceDE/>
        <w:autoSpaceDN/>
        <w:adjustRightInd/>
        <w:spacing w:line="240" w:lineRule="auto"/>
        <w:ind w:left="1276"/>
        <w:rPr>
          <w:rStyle w:val="FontStyle14"/>
          <w:sz w:val="24"/>
          <w:szCs w:val="24"/>
          <w:lang w:val="sr-Cyrl-BA"/>
        </w:rPr>
      </w:pPr>
      <w:r w:rsidRPr="00183CDA">
        <w:rPr>
          <w:rStyle w:val="FontStyle14"/>
          <w:sz w:val="24"/>
          <w:szCs w:val="24"/>
          <w:lang w:val="sr-Cyrl-BA"/>
        </w:rPr>
        <w:t>завршен други циклус студија у одговарајућој области са најнижом просјечном оцјеном и на првом и на другом циклусу студија 8,0 или еквивалент односно научни степен магистра наука у одговарајућој области са најнижом просјечном оцјеном на основном студију 8,0 или еквивалент,</w:t>
      </w:r>
    </w:p>
    <w:p w14:paraId="642D5BBA" w14:textId="77777777" w:rsidR="00B86FE1" w:rsidRPr="00183CDA" w:rsidRDefault="00B86FE1" w:rsidP="006B6E5E">
      <w:pPr>
        <w:pStyle w:val="Style4"/>
        <w:widowControl/>
        <w:numPr>
          <w:ilvl w:val="0"/>
          <w:numId w:val="27"/>
        </w:numPr>
        <w:tabs>
          <w:tab w:val="left" w:pos="552"/>
        </w:tabs>
        <w:suppressAutoHyphens/>
        <w:autoSpaceDE/>
        <w:autoSpaceDN/>
        <w:adjustRightInd/>
        <w:spacing w:line="240" w:lineRule="auto"/>
        <w:ind w:left="1276"/>
        <w:rPr>
          <w:rStyle w:val="FontStyle14"/>
          <w:sz w:val="24"/>
          <w:szCs w:val="24"/>
          <w:lang w:val="sr-Cyrl-BA"/>
        </w:rPr>
      </w:pPr>
      <w:r w:rsidRPr="00183CDA">
        <w:rPr>
          <w:rStyle w:val="FontStyle14"/>
          <w:sz w:val="24"/>
          <w:szCs w:val="24"/>
          <w:lang w:val="sr-Cyrl-BA"/>
        </w:rPr>
        <w:t>показане резултате у наставном раду, односно приступно предавање из области за коју се бира, позитивно је оцијењен од високошколске установе или има позитивну оцјену педагошког рада у студентским анкетама током цјелокупног претходног изборног периода,</w:t>
      </w:r>
    </w:p>
    <w:p w14:paraId="3B24CF4E" w14:textId="77777777" w:rsidR="00B86FE1" w:rsidRPr="00183CDA" w:rsidRDefault="00B86FE1" w:rsidP="006B6E5E">
      <w:pPr>
        <w:pStyle w:val="Style4"/>
        <w:widowControl/>
        <w:numPr>
          <w:ilvl w:val="0"/>
          <w:numId w:val="27"/>
        </w:numPr>
        <w:tabs>
          <w:tab w:val="left" w:pos="547"/>
        </w:tabs>
        <w:suppressAutoHyphens/>
        <w:autoSpaceDE/>
        <w:autoSpaceDN/>
        <w:adjustRightInd/>
        <w:spacing w:line="240" w:lineRule="auto"/>
        <w:ind w:left="1276"/>
        <w:rPr>
          <w:rStyle w:val="FontStyle14"/>
          <w:sz w:val="24"/>
          <w:szCs w:val="24"/>
          <w:lang w:val="sr-Cyrl-BA"/>
        </w:rPr>
      </w:pPr>
      <w:r w:rsidRPr="00183CDA">
        <w:rPr>
          <w:rStyle w:val="FontStyle14"/>
          <w:sz w:val="24"/>
          <w:szCs w:val="24"/>
          <w:lang w:val="sr-Cyrl-BA"/>
        </w:rPr>
        <w:lastRenderedPageBreak/>
        <w:t xml:space="preserve">објављена најмање два научна рада из области за коју се бира, објављена у научним часописима и зборницима са рецензијом, </w:t>
      </w:r>
    </w:p>
    <w:p w14:paraId="0E31A9EC" w14:textId="77777777" w:rsidR="00B86FE1" w:rsidRPr="00183CDA" w:rsidRDefault="00B86FE1" w:rsidP="006B6E5E">
      <w:pPr>
        <w:pStyle w:val="Style4"/>
        <w:widowControl/>
        <w:numPr>
          <w:ilvl w:val="0"/>
          <w:numId w:val="26"/>
        </w:numPr>
        <w:suppressAutoHyphens/>
        <w:autoSpaceDE/>
        <w:autoSpaceDN/>
        <w:adjustRightInd/>
        <w:spacing w:line="240" w:lineRule="auto"/>
        <w:rPr>
          <w:rStyle w:val="FontStyle14"/>
          <w:sz w:val="24"/>
          <w:szCs w:val="24"/>
          <w:lang w:val="sr-Cyrl-BA"/>
        </w:rPr>
      </w:pPr>
      <w:r w:rsidRPr="00183CDA">
        <w:rPr>
          <w:rStyle w:val="FontStyle14"/>
          <w:sz w:val="24"/>
          <w:szCs w:val="24"/>
          <w:lang w:val="sr-Cyrl-BA"/>
        </w:rPr>
        <w:t>за професора може бити биран кандидат који има:</w:t>
      </w:r>
    </w:p>
    <w:p w14:paraId="22507A42" w14:textId="77777777" w:rsidR="00B86FE1" w:rsidRPr="00183CDA" w:rsidRDefault="00B86FE1" w:rsidP="006B6E5E">
      <w:pPr>
        <w:pStyle w:val="Style4"/>
        <w:widowControl/>
        <w:numPr>
          <w:ilvl w:val="0"/>
          <w:numId w:val="28"/>
        </w:numPr>
        <w:tabs>
          <w:tab w:val="left" w:pos="547"/>
        </w:tabs>
        <w:suppressAutoHyphens/>
        <w:autoSpaceDE/>
        <w:autoSpaceDN/>
        <w:adjustRightInd/>
        <w:spacing w:line="240" w:lineRule="auto"/>
        <w:ind w:left="1276"/>
        <w:rPr>
          <w:rStyle w:val="FontStyle14"/>
          <w:sz w:val="24"/>
          <w:szCs w:val="24"/>
          <w:lang w:val="sr-Cyrl-BA"/>
        </w:rPr>
      </w:pPr>
      <w:r w:rsidRPr="00183CDA">
        <w:rPr>
          <w:rStyle w:val="FontStyle14"/>
          <w:sz w:val="24"/>
          <w:szCs w:val="24"/>
          <w:lang w:val="sr-Cyrl-BA"/>
        </w:rPr>
        <w:t>научни степен доктора наука у одговарајућој научној области,</w:t>
      </w:r>
    </w:p>
    <w:p w14:paraId="046F004F" w14:textId="596B2C67" w:rsidR="00B86FE1" w:rsidRPr="00183CDA" w:rsidRDefault="00B86FE1" w:rsidP="006B6E5E">
      <w:pPr>
        <w:pStyle w:val="Style4"/>
        <w:widowControl/>
        <w:numPr>
          <w:ilvl w:val="0"/>
          <w:numId w:val="28"/>
        </w:numPr>
        <w:tabs>
          <w:tab w:val="left" w:pos="552"/>
        </w:tabs>
        <w:suppressAutoHyphens/>
        <w:autoSpaceDE/>
        <w:autoSpaceDN/>
        <w:adjustRightInd/>
        <w:spacing w:line="240" w:lineRule="auto"/>
        <w:ind w:left="1276"/>
        <w:rPr>
          <w:rStyle w:val="FontStyle14"/>
          <w:sz w:val="24"/>
          <w:szCs w:val="24"/>
          <w:lang w:val="sr-Cyrl-BA"/>
        </w:rPr>
      </w:pPr>
      <w:r w:rsidRPr="00183CDA">
        <w:rPr>
          <w:rStyle w:val="FontStyle14"/>
          <w:sz w:val="24"/>
          <w:szCs w:val="24"/>
          <w:lang w:val="sr-Cyrl-BA"/>
        </w:rPr>
        <w:t xml:space="preserve">има најмање три научна рада из области за коју се бира, објављена у </w:t>
      </w:r>
      <w:r w:rsidRPr="00183CDA">
        <w:rPr>
          <w:rStyle w:val="FontStyle14"/>
          <w:b/>
          <w:sz w:val="24"/>
          <w:szCs w:val="24"/>
          <w:lang w:val="sr-Cyrl-BA"/>
        </w:rPr>
        <w:t>научним часописима</w:t>
      </w:r>
      <w:r w:rsidRPr="00183CDA">
        <w:rPr>
          <w:b/>
          <w:lang w:val="sr-Cyrl-BA"/>
        </w:rPr>
        <w:t>,</w:t>
      </w:r>
      <w:r w:rsidR="00EC7ECC" w:rsidRPr="00183CDA">
        <w:rPr>
          <w:b/>
          <w:lang w:val="sr-Cyrl-BA"/>
        </w:rPr>
        <w:t xml:space="preserve"> </w:t>
      </w:r>
      <w:r w:rsidRPr="00183CDA">
        <w:rPr>
          <w:b/>
          <w:lang w:val="sr-Cyrl-BA"/>
        </w:rPr>
        <w:t>зборницима</w:t>
      </w:r>
      <w:r w:rsidRPr="00183CDA">
        <w:rPr>
          <w:color w:val="FF0000"/>
          <w:lang w:val="sr-Cyrl-BA"/>
        </w:rPr>
        <w:t xml:space="preserve"> </w:t>
      </w:r>
      <w:r w:rsidRPr="00183CDA">
        <w:rPr>
          <w:b/>
          <w:lang w:val="sr-Cyrl-BA"/>
        </w:rPr>
        <w:t>и другим научним публикацијама</w:t>
      </w:r>
      <w:r w:rsidRPr="00183CDA">
        <w:rPr>
          <w:lang w:val="sr-Cyrl-BA"/>
        </w:rPr>
        <w:t xml:space="preserve"> </w:t>
      </w:r>
      <w:r w:rsidRPr="00183CDA">
        <w:rPr>
          <w:rStyle w:val="FontStyle14"/>
          <w:sz w:val="24"/>
          <w:szCs w:val="24"/>
          <w:lang w:val="sr-Cyrl-BA"/>
        </w:rPr>
        <w:t>са рецензијом и</w:t>
      </w:r>
    </w:p>
    <w:p w14:paraId="316B915F" w14:textId="77777777" w:rsidR="00B86FE1" w:rsidRPr="00183CDA" w:rsidRDefault="00B86FE1" w:rsidP="006B6E5E">
      <w:pPr>
        <w:pStyle w:val="Style4"/>
        <w:widowControl/>
        <w:numPr>
          <w:ilvl w:val="0"/>
          <w:numId w:val="28"/>
        </w:numPr>
        <w:tabs>
          <w:tab w:val="left" w:pos="552"/>
        </w:tabs>
        <w:suppressAutoHyphens/>
        <w:autoSpaceDE/>
        <w:autoSpaceDN/>
        <w:adjustRightInd/>
        <w:spacing w:line="240" w:lineRule="auto"/>
        <w:ind w:left="1276"/>
        <w:rPr>
          <w:rStyle w:val="FontStyle14"/>
          <w:sz w:val="24"/>
          <w:szCs w:val="24"/>
          <w:lang w:val="sr-Cyrl-BA"/>
        </w:rPr>
      </w:pPr>
      <w:r w:rsidRPr="00183CDA">
        <w:rPr>
          <w:rStyle w:val="FontStyle14"/>
          <w:sz w:val="24"/>
          <w:szCs w:val="24"/>
          <w:lang w:val="sr-Cyrl-BA"/>
        </w:rPr>
        <w:t xml:space="preserve">показане резултате у наставном раду, односно позитивну оцјену педагошког рада у студентским анкетама током цјелокупног претходног изборног периода. </w:t>
      </w:r>
    </w:p>
    <w:p w14:paraId="06B4A59C" w14:textId="77777777" w:rsidR="00B86FE1" w:rsidRPr="00183CDA" w:rsidRDefault="00B86FE1" w:rsidP="006B6E5E">
      <w:pPr>
        <w:pStyle w:val="Style4"/>
        <w:widowControl/>
        <w:numPr>
          <w:ilvl w:val="0"/>
          <w:numId w:val="25"/>
        </w:numPr>
        <w:tabs>
          <w:tab w:val="left" w:pos="1080"/>
        </w:tabs>
        <w:suppressAutoHyphens/>
        <w:autoSpaceDE/>
        <w:autoSpaceDN/>
        <w:adjustRightInd/>
        <w:spacing w:line="240" w:lineRule="auto"/>
        <w:ind w:left="0" w:firstLine="720"/>
        <w:rPr>
          <w:rStyle w:val="FontStyle14"/>
          <w:sz w:val="24"/>
          <w:szCs w:val="24"/>
          <w:lang w:val="sr-Cyrl-BA"/>
        </w:rPr>
      </w:pPr>
      <w:r w:rsidRPr="00183CDA">
        <w:rPr>
          <w:rStyle w:val="FontStyle14"/>
          <w:sz w:val="24"/>
          <w:szCs w:val="24"/>
          <w:lang w:val="sr-Cyrl-BA"/>
        </w:rPr>
        <w:t>За асистента на високој школи може бити биран кандидат који има завршен први циклус студија у одговарајућој области са најмање 240 EСТS бодова и најнижом просјечном оцјеном 8,0 или еквивалент.</w:t>
      </w:r>
    </w:p>
    <w:p w14:paraId="521CA616" w14:textId="5C36A26E" w:rsidR="00B86FE1" w:rsidRPr="00183CDA" w:rsidRDefault="00B86FE1" w:rsidP="00D27103">
      <w:pPr>
        <w:spacing w:after="0" w:line="240" w:lineRule="auto"/>
        <w:rPr>
          <w:rFonts w:ascii="Times New Roman" w:hAnsi="Times New Roman" w:cs="Times New Roman"/>
          <w:b/>
          <w:bCs/>
          <w:sz w:val="24"/>
          <w:szCs w:val="24"/>
          <w:lang w:val="sr-Cyrl-BA"/>
        </w:rPr>
      </w:pPr>
    </w:p>
    <w:p w14:paraId="53A8A5C5" w14:textId="77777777" w:rsidR="00B86FE1" w:rsidRPr="00183CDA" w:rsidRDefault="00B86FE1" w:rsidP="00B86FE1">
      <w:pPr>
        <w:pStyle w:val="Style1"/>
        <w:widowControl/>
        <w:spacing w:line="240" w:lineRule="auto"/>
        <w:ind w:firstLine="288"/>
        <w:jc w:val="center"/>
        <w:rPr>
          <w:rStyle w:val="FontStyle14"/>
          <w:sz w:val="24"/>
          <w:szCs w:val="24"/>
          <w:lang w:val="sr-Cyrl-BA"/>
        </w:rPr>
      </w:pPr>
      <w:r w:rsidRPr="00183CDA">
        <w:rPr>
          <w:rStyle w:val="FontStyle14"/>
          <w:sz w:val="24"/>
          <w:szCs w:val="24"/>
          <w:lang w:val="sr-Cyrl-BA"/>
        </w:rPr>
        <w:t>Статус запослених који нису изабрани у звање</w:t>
      </w:r>
    </w:p>
    <w:p w14:paraId="07EC4924" w14:textId="77777777" w:rsidR="00B86FE1" w:rsidRPr="00183CDA" w:rsidRDefault="00B86FE1" w:rsidP="00B86FE1">
      <w:pPr>
        <w:spacing w:after="0" w:line="240" w:lineRule="auto"/>
        <w:jc w:val="center"/>
        <w:rPr>
          <w:rFonts w:ascii="Times New Roman" w:hAnsi="Times New Roman" w:cs="Times New Roman"/>
          <w:color w:val="FF0000"/>
          <w:sz w:val="24"/>
          <w:szCs w:val="24"/>
          <w:lang w:val="sr-Cyrl-BA"/>
        </w:rPr>
      </w:pPr>
      <w:r w:rsidRPr="00183CDA">
        <w:rPr>
          <w:rFonts w:ascii="Times New Roman" w:hAnsi="Times New Roman" w:cs="Times New Roman"/>
          <w:sz w:val="24"/>
          <w:szCs w:val="24"/>
          <w:lang w:val="sr-Cyrl-BA"/>
        </w:rPr>
        <w:t>Члан 98.</w:t>
      </w:r>
    </w:p>
    <w:p w14:paraId="0EBEA400" w14:textId="77777777" w:rsidR="00B86FE1" w:rsidRPr="00183CDA" w:rsidRDefault="00B86FE1" w:rsidP="00B86FE1">
      <w:pPr>
        <w:spacing w:after="0" w:line="240" w:lineRule="auto"/>
        <w:ind w:left="965"/>
        <w:jc w:val="both"/>
        <w:rPr>
          <w:rFonts w:ascii="Times New Roman" w:hAnsi="Times New Roman" w:cs="Times New Roman"/>
          <w:sz w:val="24"/>
          <w:szCs w:val="24"/>
          <w:lang w:val="sr-Cyrl-BA"/>
        </w:rPr>
      </w:pPr>
    </w:p>
    <w:p w14:paraId="42A65723" w14:textId="77777777" w:rsidR="00B86FE1" w:rsidRPr="00183CDA" w:rsidRDefault="00B86FE1" w:rsidP="006B6E5E">
      <w:pPr>
        <w:numPr>
          <w:ilvl w:val="4"/>
          <w:numId w:val="29"/>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 случају да наставник или сарадник не буде изабран у исто или више звање, престаје му радни однос. </w:t>
      </w:r>
    </w:p>
    <w:p w14:paraId="0269A9F8" w14:textId="77777777" w:rsidR="00B86FE1" w:rsidRPr="00183CDA" w:rsidRDefault="00B86FE1" w:rsidP="006B6E5E">
      <w:pPr>
        <w:numPr>
          <w:ilvl w:val="4"/>
          <w:numId w:val="29"/>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Лице из става 1. овог члана нема право на отпремнину у складу са прописима којима су регулисани радни односи. </w:t>
      </w:r>
    </w:p>
    <w:p w14:paraId="2AAA30D0" w14:textId="1493C9BE" w:rsidR="00B86FE1" w:rsidRPr="00183CDA" w:rsidRDefault="00B86FE1" w:rsidP="006B6E5E">
      <w:pPr>
        <w:numPr>
          <w:ilvl w:val="4"/>
          <w:numId w:val="29"/>
        </w:numPr>
        <w:tabs>
          <w:tab w:val="left" w:pos="1080"/>
        </w:tabs>
        <w:suppressAutoHyphens/>
        <w:spacing w:after="0" w:line="240" w:lineRule="auto"/>
        <w:ind w:left="0" w:firstLine="720"/>
        <w:jc w:val="both"/>
        <w:rPr>
          <w:rStyle w:val="FontStyle14"/>
          <w:color w:val="auto"/>
          <w:sz w:val="24"/>
          <w:szCs w:val="24"/>
          <w:lang w:val="sr-Cyrl-BA"/>
        </w:rPr>
      </w:pPr>
      <w:r w:rsidRPr="00183CDA">
        <w:rPr>
          <w:rStyle w:val="FontStyle14"/>
          <w:color w:val="auto"/>
          <w:sz w:val="24"/>
          <w:szCs w:val="24"/>
          <w:lang w:val="sr-Cyrl-BA"/>
        </w:rPr>
        <w:t xml:space="preserve">За наставника или сарадника који је запослен на високошколској установи и који је био учесник на конкурсу за избор у звање, а који није окончан у року из члана 91. </w:t>
      </w:r>
      <w:r w:rsidR="00EC7ECC" w:rsidRPr="00183CDA">
        <w:rPr>
          <w:rStyle w:val="FontStyle14"/>
          <w:b/>
          <w:color w:val="auto"/>
          <w:sz w:val="24"/>
          <w:szCs w:val="24"/>
          <w:lang w:val="sr-Cyrl-BA"/>
        </w:rPr>
        <w:t>ст. 7. и</w:t>
      </w:r>
      <w:r w:rsidRPr="00183CDA">
        <w:rPr>
          <w:rStyle w:val="FontStyle14"/>
          <w:b/>
          <w:color w:val="auto"/>
          <w:sz w:val="24"/>
          <w:szCs w:val="24"/>
          <w:lang w:val="sr-Cyrl-BA"/>
        </w:rPr>
        <w:t xml:space="preserve"> 8.</w:t>
      </w:r>
      <w:r w:rsidRPr="00183CDA">
        <w:rPr>
          <w:rStyle w:val="FontStyle14"/>
          <w:color w:val="auto"/>
          <w:sz w:val="24"/>
          <w:szCs w:val="24"/>
          <w:lang w:val="sr-Cyrl-BA"/>
        </w:rPr>
        <w:t xml:space="preserve"> овог закона, неће се прекидати радни однос на високошколској установи до окончања поступка избора.</w:t>
      </w:r>
    </w:p>
    <w:p w14:paraId="5E1F6B5D" w14:textId="77777777" w:rsidR="00B86FE1" w:rsidRPr="00183CDA" w:rsidRDefault="00B86FE1" w:rsidP="006B6E5E">
      <w:pPr>
        <w:numPr>
          <w:ilvl w:val="4"/>
          <w:numId w:val="29"/>
        </w:numPr>
        <w:tabs>
          <w:tab w:val="left" w:pos="1080"/>
        </w:tabs>
        <w:suppressAutoHyphens/>
        <w:spacing w:after="0" w:line="240" w:lineRule="auto"/>
        <w:ind w:left="0" w:firstLine="720"/>
        <w:jc w:val="both"/>
        <w:rPr>
          <w:rStyle w:val="FontStyle14"/>
          <w:sz w:val="24"/>
          <w:szCs w:val="24"/>
          <w:lang w:val="sr-Cyrl-BA"/>
        </w:rPr>
      </w:pPr>
      <w:r w:rsidRPr="00183CDA">
        <w:rPr>
          <w:rStyle w:val="FontStyle14"/>
          <w:sz w:val="24"/>
          <w:szCs w:val="24"/>
          <w:lang w:val="sr-Cyrl-BA"/>
        </w:rPr>
        <w:t xml:space="preserve">Наставници и сарадници којима је истекао изборни период могу учествовати у наставном процесу као одговорни наставници и сарадници, најдуже два мјесеца након истека изборног периода. </w:t>
      </w:r>
    </w:p>
    <w:p w14:paraId="7666AA6B" w14:textId="77777777" w:rsidR="00B86FE1" w:rsidRPr="00183CDA" w:rsidRDefault="00B86FE1" w:rsidP="00B86FE1">
      <w:pPr>
        <w:spacing w:after="0" w:line="240" w:lineRule="auto"/>
        <w:jc w:val="center"/>
        <w:rPr>
          <w:rFonts w:ascii="Times New Roman" w:hAnsi="Times New Roman" w:cs="Times New Roman"/>
          <w:b/>
          <w:sz w:val="24"/>
          <w:szCs w:val="24"/>
          <w:lang w:val="sr-Cyrl-BA"/>
        </w:rPr>
      </w:pPr>
    </w:p>
    <w:p w14:paraId="54E906E7" w14:textId="77777777"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Ангажовани наставници и сарадници</w:t>
      </w:r>
    </w:p>
    <w:p w14:paraId="0ABAB5A5" w14:textId="77777777"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100. </w:t>
      </w:r>
    </w:p>
    <w:p w14:paraId="37D739BB" w14:textId="77777777" w:rsidR="00B86FE1" w:rsidRPr="00183CDA" w:rsidRDefault="00B86FE1" w:rsidP="00B86FE1">
      <w:pPr>
        <w:spacing w:after="0" w:line="240" w:lineRule="auto"/>
        <w:ind w:firstLine="720"/>
        <w:jc w:val="both"/>
        <w:rPr>
          <w:rFonts w:ascii="Times New Roman" w:hAnsi="Times New Roman" w:cs="Times New Roman"/>
          <w:sz w:val="24"/>
          <w:szCs w:val="24"/>
          <w:lang w:val="sr-Cyrl-BA"/>
        </w:rPr>
      </w:pPr>
    </w:p>
    <w:p w14:paraId="56CE9D03" w14:textId="77777777" w:rsidR="00B86FE1" w:rsidRPr="00183CDA" w:rsidRDefault="00B86FE1" w:rsidP="00B86FE1">
      <w:pPr>
        <w:spacing w:after="0" w:line="240" w:lineRule="auto"/>
        <w:ind w:firstLine="720"/>
        <w:jc w:val="both"/>
        <w:rPr>
          <w:rFonts w:ascii="Times New Roman" w:hAnsi="Times New Roman" w:cs="Times New Roman"/>
          <w:sz w:val="24"/>
          <w:szCs w:val="24"/>
          <w:lang w:val="sr-Cyrl-BA"/>
        </w:rPr>
      </w:pPr>
      <w:r w:rsidRPr="00183CDA">
        <w:rPr>
          <w:rFonts w:ascii="Times New Roman" w:hAnsi="Times New Roman" w:cs="Times New Roman"/>
          <w:b/>
          <w:sz w:val="24"/>
          <w:szCs w:val="24"/>
          <w:lang w:val="sr-Cyrl-BA"/>
        </w:rPr>
        <w:t>(1)</w:t>
      </w:r>
      <w:r w:rsidRPr="00183CDA">
        <w:rPr>
          <w:rFonts w:ascii="Times New Roman" w:hAnsi="Times New Roman" w:cs="Times New Roman"/>
          <w:sz w:val="24"/>
          <w:szCs w:val="24"/>
          <w:lang w:val="sr-Cyrl-BA"/>
        </w:rPr>
        <w:t xml:space="preserve"> Високошколска установа, у складу са општим актом, може ангажовати наставнике и сараднике са другог универзитета из БиХ или иностранства, који имају одговарајући избор у звање на ужу научну/умјетничку област.</w:t>
      </w:r>
    </w:p>
    <w:p w14:paraId="4F6A7360" w14:textId="3AE617BF" w:rsidR="00B86FE1" w:rsidRPr="00183CDA" w:rsidRDefault="00B86FE1" w:rsidP="00B86FE1">
      <w:pPr>
        <w:spacing w:after="0"/>
        <w:ind w:firstLine="720"/>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 xml:space="preserve">(2) </w:t>
      </w:r>
      <w:r w:rsidR="00460EEE" w:rsidRPr="00183CDA">
        <w:rPr>
          <w:rFonts w:ascii="Times New Roman" w:hAnsi="Times New Roman" w:cs="Times New Roman"/>
          <w:b/>
          <w:sz w:val="24"/>
          <w:szCs w:val="24"/>
          <w:lang w:val="sr-Cyrl-BA"/>
        </w:rPr>
        <w:t>В</w:t>
      </w:r>
      <w:r w:rsidRPr="00183CDA">
        <w:rPr>
          <w:rFonts w:ascii="Times New Roman" w:hAnsi="Times New Roman" w:cs="Times New Roman"/>
          <w:b/>
          <w:sz w:val="24"/>
          <w:szCs w:val="24"/>
          <w:lang w:val="sr-Cyrl-BA"/>
        </w:rPr>
        <w:t xml:space="preserve">исокошколска установа, </w:t>
      </w:r>
      <w:r w:rsidR="00460EEE" w:rsidRPr="00183CDA">
        <w:rPr>
          <w:rFonts w:ascii="Times New Roman" w:hAnsi="Times New Roman" w:cs="Times New Roman"/>
          <w:b/>
          <w:sz w:val="24"/>
          <w:szCs w:val="24"/>
          <w:lang w:val="sr-Cyrl-BA"/>
        </w:rPr>
        <w:t>по потреби, у складу са</w:t>
      </w:r>
      <w:r w:rsidR="00460EEE" w:rsidRPr="00183CDA">
        <w:rPr>
          <w:rFonts w:ascii="Times New Roman" w:hAnsi="Times New Roman" w:cs="Times New Roman"/>
          <w:sz w:val="24"/>
          <w:szCs w:val="24"/>
          <w:lang w:val="sr-Cyrl-BA"/>
        </w:rPr>
        <w:t xml:space="preserve"> </w:t>
      </w:r>
      <w:r w:rsidR="00460EEE" w:rsidRPr="00183CDA">
        <w:rPr>
          <w:rFonts w:ascii="Times New Roman" w:hAnsi="Times New Roman" w:cs="Times New Roman"/>
          <w:b/>
          <w:sz w:val="24"/>
          <w:szCs w:val="24"/>
          <w:lang w:val="sr-Cyrl-BA"/>
        </w:rPr>
        <w:t xml:space="preserve">општим актом, </w:t>
      </w:r>
      <w:r w:rsidRPr="00183CDA">
        <w:rPr>
          <w:rFonts w:ascii="Times New Roman" w:hAnsi="Times New Roman" w:cs="Times New Roman"/>
          <w:b/>
          <w:sz w:val="24"/>
          <w:szCs w:val="24"/>
          <w:lang w:val="sr-Cyrl-BA"/>
        </w:rPr>
        <w:t>може ангажовати и лектора са другог универзитета из БиХ или иностранства, који имају одговарајући избор у звање.</w:t>
      </w:r>
    </w:p>
    <w:p w14:paraId="41D90A4F" w14:textId="085081EE" w:rsidR="00B86FE1" w:rsidRPr="00183CDA" w:rsidRDefault="00B86FE1" w:rsidP="00B86FE1">
      <w:pPr>
        <w:spacing w:after="0"/>
        <w:ind w:firstLine="720"/>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(3) Права и обавезе између високошколске установе и лица из ст</w:t>
      </w:r>
      <w:r w:rsidR="00460EEE" w:rsidRPr="00183CDA">
        <w:rPr>
          <w:rFonts w:ascii="Times New Roman" w:hAnsi="Times New Roman" w:cs="Times New Roman"/>
          <w:b/>
          <w:sz w:val="24"/>
          <w:szCs w:val="24"/>
          <w:lang w:val="sr-Cyrl-BA"/>
        </w:rPr>
        <w:t>.</w:t>
      </w:r>
      <w:r w:rsidRPr="00183CDA">
        <w:rPr>
          <w:rFonts w:ascii="Times New Roman" w:hAnsi="Times New Roman" w:cs="Times New Roman"/>
          <w:b/>
          <w:sz w:val="24"/>
          <w:szCs w:val="24"/>
          <w:lang w:val="sr-Cyrl-BA"/>
        </w:rPr>
        <w:t xml:space="preserve"> 1. и 2. овог члана </w:t>
      </w:r>
      <w:r w:rsidR="00460EEE" w:rsidRPr="00183CDA">
        <w:rPr>
          <w:rFonts w:ascii="Times New Roman" w:hAnsi="Times New Roman" w:cs="Times New Roman"/>
          <w:b/>
          <w:sz w:val="24"/>
          <w:szCs w:val="24"/>
          <w:lang w:val="sr-Cyrl-BA"/>
        </w:rPr>
        <w:t>регулише</w:t>
      </w:r>
      <w:r w:rsidRPr="00183CDA">
        <w:rPr>
          <w:rFonts w:ascii="Times New Roman" w:hAnsi="Times New Roman" w:cs="Times New Roman"/>
          <w:b/>
          <w:sz w:val="24"/>
          <w:szCs w:val="24"/>
          <w:lang w:val="sr-Cyrl-BA"/>
        </w:rPr>
        <w:t xml:space="preserve"> се уговором о ангажовању који се може закључити на период до годину дана.</w:t>
      </w:r>
    </w:p>
    <w:p w14:paraId="37024322" w14:textId="6D12C01D" w:rsidR="00B86FE1" w:rsidRPr="00183CDA" w:rsidRDefault="00B86FE1" w:rsidP="00D27103">
      <w:pPr>
        <w:spacing w:after="0" w:line="240" w:lineRule="auto"/>
        <w:rPr>
          <w:rFonts w:ascii="Times New Roman" w:hAnsi="Times New Roman" w:cs="Times New Roman"/>
          <w:b/>
          <w:bCs/>
          <w:sz w:val="24"/>
          <w:szCs w:val="24"/>
          <w:lang w:val="sr-Cyrl-BA"/>
        </w:rPr>
      </w:pPr>
    </w:p>
    <w:p w14:paraId="5F652CB3" w14:textId="1F7D6041" w:rsidR="00B86FE1" w:rsidRPr="00183CDA" w:rsidRDefault="00B86FE1" w:rsidP="00B86FE1">
      <w:pPr>
        <w:spacing w:after="0" w:line="240" w:lineRule="auto"/>
        <w:jc w:val="center"/>
        <w:rPr>
          <w:rFonts w:ascii="Times New Roman" w:hAnsi="Times New Roman" w:cs="Times New Roman"/>
          <w:color w:val="FF0000"/>
          <w:sz w:val="24"/>
          <w:szCs w:val="24"/>
          <w:lang w:val="sr-Cyrl-BA"/>
        </w:rPr>
      </w:pPr>
      <w:r w:rsidRPr="00183CDA">
        <w:rPr>
          <w:rFonts w:ascii="Times New Roman" w:hAnsi="Times New Roman" w:cs="Times New Roman"/>
          <w:sz w:val="24"/>
          <w:szCs w:val="24"/>
          <w:lang w:val="sr-Cyrl-BA"/>
        </w:rPr>
        <w:t>Мировање права и обавеза академског особља</w:t>
      </w:r>
    </w:p>
    <w:p w14:paraId="4770C4F7" w14:textId="77777777"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103. </w:t>
      </w:r>
    </w:p>
    <w:p w14:paraId="4C410DD3" w14:textId="77777777" w:rsidR="00B86FE1" w:rsidRPr="00183CDA" w:rsidRDefault="00B86FE1" w:rsidP="00B86FE1">
      <w:pPr>
        <w:spacing w:after="0" w:line="240" w:lineRule="auto"/>
        <w:jc w:val="both"/>
        <w:rPr>
          <w:rFonts w:ascii="Times New Roman" w:hAnsi="Times New Roman" w:cs="Times New Roman"/>
          <w:sz w:val="24"/>
          <w:szCs w:val="24"/>
          <w:lang w:val="sr-Cyrl-BA"/>
        </w:rPr>
      </w:pPr>
    </w:p>
    <w:p w14:paraId="76BC262D" w14:textId="77777777" w:rsidR="00B86FE1" w:rsidRPr="00183CDA" w:rsidRDefault="00B86FE1" w:rsidP="006B6E5E">
      <w:pPr>
        <w:pStyle w:val="ListParagraph"/>
        <w:widowControl w:val="0"/>
        <w:numPr>
          <w:ilvl w:val="0"/>
          <w:numId w:val="32"/>
        </w:numPr>
        <w:tabs>
          <w:tab w:val="left" w:pos="1080"/>
        </w:tabs>
        <w:suppressAutoHyphens/>
        <w:spacing w:after="0" w:line="240" w:lineRule="auto"/>
        <w:ind w:left="0" w:firstLine="720"/>
        <w:jc w:val="both"/>
        <w:rPr>
          <w:rFonts w:ascii="Times New Roman" w:eastAsia="Calibri" w:hAnsi="Times New Roman" w:cs="Times New Roman"/>
          <w:sz w:val="24"/>
          <w:szCs w:val="24"/>
          <w:lang w:val="sr-Cyrl-BA"/>
        </w:rPr>
      </w:pPr>
      <w:r w:rsidRPr="00183CDA">
        <w:rPr>
          <w:rFonts w:ascii="Times New Roman" w:eastAsia="Calibri" w:hAnsi="Times New Roman" w:cs="Times New Roman"/>
          <w:sz w:val="24"/>
          <w:szCs w:val="24"/>
          <w:lang w:val="sr-Cyrl-BA"/>
        </w:rPr>
        <w:t>Наставник и сарадник имају право на мировање рокова за избор у академска звања и на мировање права и обавеза из радног односа, у вријеме док обављају дужност проректора у високошколској установи или док обављају другу јавну функцију, у складу са</w:t>
      </w:r>
      <w:r w:rsidRPr="00183CDA">
        <w:rPr>
          <w:rFonts w:ascii="Times New Roman" w:eastAsia="Calibri" w:hAnsi="Times New Roman" w:cs="Times New Roman"/>
          <w:color w:val="FF0000"/>
          <w:sz w:val="24"/>
          <w:szCs w:val="24"/>
          <w:lang w:val="sr-Cyrl-BA"/>
        </w:rPr>
        <w:t xml:space="preserve"> </w:t>
      </w:r>
      <w:r w:rsidRPr="00183CDA">
        <w:rPr>
          <w:rFonts w:ascii="Times New Roman" w:eastAsia="Calibri" w:hAnsi="Times New Roman" w:cs="Times New Roman"/>
          <w:sz w:val="24"/>
          <w:szCs w:val="24"/>
          <w:lang w:val="sr-Cyrl-BA"/>
        </w:rPr>
        <w:t xml:space="preserve">статутом. </w:t>
      </w:r>
    </w:p>
    <w:p w14:paraId="2B1173FA" w14:textId="77777777" w:rsidR="00B86FE1" w:rsidRPr="00183CDA" w:rsidRDefault="00B86FE1" w:rsidP="006B6E5E">
      <w:pPr>
        <w:numPr>
          <w:ilvl w:val="0"/>
          <w:numId w:val="32"/>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lastRenderedPageBreak/>
        <w:t xml:space="preserve">Наставнику или сараднику који се налази на породиљском одсуству или је спријечен за рад по основу боловања дужем од шест мјесеци, изборни период се на лични захтјев продужава за то вријеме.  </w:t>
      </w:r>
    </w:p>
    <w:p w14:paraId="77A2ABCB" w14:textId="77777777" w:rsidR="00FB03F0" w:rsidRPr="00183CDA" w:rsidRDefault="00B86FE1" w:rsidP="00FB03F0">
      <w:pPr>
        <w:numPr>
          <w:ilvl w:val="0"/>
          <w:numId w:val="32"/>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183CDA">
        <w:rPr>
          <w:rFonts w:ascii="Times New Roman" w:eastAsia="Times New Roman" w:hAnsi="Times New Roman" w:cs="Times New Roman"/>
          <w:b/>
          <w:sz w:val="24"/>
          <w:szCs w:val="24"/>
          <w:lang w:val="sr-Cyrl-BA"/>
        </w:rPr>
        <w:t>Наставнику или сараднику који има дијете са психофизичким сметњама у развоју, које није смјештено у одговарајућу здравствену или социјалну установу, а који користи право да ради са половином пуног радног времена, изборни период се на лични захтјев продужава за половину времена за које се користи ово право.</w:t>
      </w:r>
    </w:p>
    <w:p w14:paraId="091454D9" w14:textId="77777777" w:rsidR="00FB03F0" w:rsidRPr="00183CDA" w:rsidRDefault="00B86FE1" w:rsidP="00FB03F0">
      <w:pPr>
        <w:numPr>
          <w:ilvl w:val="0"/>
          <w:numId w:val="32"/>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183CDA">
        <w:rPr>
          <w:rFonts w:ascii="Times New Roman" w:hAnsi="Times New Roman" w:cs="Times New Roman"/>
          <w:sz w:val="24"/>
          <w:szCs w:val="24"/>
          <w:lang w:val="sr-Cyrl-BA"/>
        </w:rPr>
        <w:t>Наставнику и сараднику, на лични захтјев, сенат универзитета на приједлог вијећа чланице или сенат високе школе, може одобрити плаћено одсуство у трајању од једне школске године ради научног, умјетничког или стручног рада или усавршавања, у складу са статутом високошколске установе.</w:t>
      </w:r>
    </w:p>
    <w:p w14:paraId="2C11C473" w14:textId="77777777" w:rsidR="00FB03F0" w:rsidRPr="00183CDA" w:rsidRDefault="00B86FE1" w:rsidP="00FB03F0">
      <w:pPr>
        <w:numPr>
          <w:ilvl w:val="0"/>
          <w:numId w:val="32"/>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183CDA">
        <w:rPr>
          <w:rFonts w:ascii="Times New Roman" w:hAnsi="Times New Roman" w:cs="Times New Roman"/>
          <w:sz w:val="24"/>
          <w:szCs w:val="24"/>
          <w:lang w:val="sr-Cyrl-BA"/>
        </w:rPr>
        <w:t>Наставнику и сараднику, на лични захтјев, сенат на приједлог вијећа чланице универзитета, може одобрити неплаћено одсуство у трајању од најдуже четири године ради даљег усавршавања, у складу са статутом високошколске установе.</w:t>
      </w:r>
    </w:p>
    <w:p w14:paraId="6E8D280E" w14:textId="171F6FD4" w:rsidR="00B86FE1" w:rsidRPr="00183CDA" w:rsidRDefault="00B86FE1" w:rsidP="00FB03F0">
      <w:pPr>
        <w:numPr>
          <w:ilvl w:val="0"/>
          <w:numId w:val="32"/>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183CDA">
        <w:rPr>
          <w:rFonts w:ascii="Times New Roman" w:hAnsi="Times New Roman" w:cs="Times New Roman"/>
          <w:sz w:val="24"/>
          <w:szCs w:val="24"/>
          <w:lang w:val="sr-Cyrl-BA"/>
        </w:rPr>
        <w:t xml:space="preserve">Сенат је дужан да одлучи о захтјеву из </w:t>
      </w:r>
      <w:r w:rsidRPr="00183CDA">
        <w:rPr>
          <w:rFonts w:ascii="Times New Roman" w:hAnsi="Times New Roman" w:cs="Times New Roman"/>
          <w:b/>
          <w:sz w:val="24"/>
          <w:szCs w:val="24"/>
          <w:lang w:val="sr-Cyrl-BA"/>
        </w:rPr>
        <w:t>ст</w:t>
      </w:r>
      <w:r w:rsidR="00991AF9" w:rsidRPr="00183CDA">
        <w:rPr>
          <w:rFonts w:ascii="Times New Roman" w:hAnsi="Times New Roman" w:cs="Times New Roman"/>
          <w:b/>
          <w:sz w:val="24"/>
          <w:szCs w:val="24"/>
          <w:lang w:val="sr-Cyrl-BA"/>
        </w:rPr>
        <w:t xml:space="preserve">. </w:t>
      </w:r>
      <w:r w:rsidRPr="00183CDA">
        <w:rPr>
          <w:rFonts w:ascii="Times New Roman" w:hAnsi="Times New Roman" w:cs="Times New Roman"/>
          <w:b/>
          <w:sz w:val="24"/>
          <w:szCs w:val="24"/>
          <w:lang w:val="sr-Cyrl-BA"/>
        </w:rPr>
        <w:t>4. и 5.</w:t>
      </w:r>
      <w:r w:rsidRPr="00183CDA">
        <w:rPr>
          <w:rFonts w:ascii="Times New Roman" w:hAnsi="Times New Roman" w:cs="Times New Roman"/>
          <w:sz w:val="24"/>
          <w:szCs w:val="24"/>
          <w:lang w:val="sr-Cyrl-BA"/>
        </w:rPr>
        <w:t xml:space="preserve"> овог члана у складу са законом и општим актом високошколске установе.</w:t>
      </w:r>
    </w:p>
    <w:p w14:paraId="38469D78" w14:textId="77777777" w:rsidR="00B86FE1" w:rsidRPr="00183CDA" w:rsidRDefault="00B86FE1" w:rsidP="00B86FE1">
      <w:pPr>
        <w:spacing w:after="0" w:line="240" w:lineRule="auto"/>
        <w:jc w:val="both"/>
        <w:rPr>
          <w:rFonts w:ascii="Times New Roman" w:hAnsi="Times New Roman" w:cs="Times New Roman"/>
          <w:sz w:val="24"/>
          <w:szCs w:val="24"/>
          <w:lang w:val="sr-Cyrl-BA"/>
        </w:rPr>
      </w:pPr>
    </w:p>
    <w:p w14:paraId="0813CC27" w14:textId="77777777"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Пензионисање и ангажовање пензионисаних наставника</w:t>
      </w:r>
    </w:p>
    <w:p w14:paraId="7A8BB98C" w14:textId="77777777"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104. </w:t>
      </w:r>
    </w:p>
    <w:p w14:paraId="5D5A37B4" w14:textId="77777777" w:rsidR="00B86FE1" w:rsidRPr="00183CDA" w:rsidRDefault="00B86FE1" w:rsidP="00B86FE1">
      <w:pPr>
        <w:spacing w:after="0" w:line="240" w:lineRule="auto"/>
        <w:rPr>
          <w:rFonts w:ascii="Times New Roman" w:hAnsi="Times New Roman" w:cs="Times New Roman"/>
          <w:sz w:val="24"/>
          <w:szCs w:val="24"/>
          <w:lang w:val="sr-Cyrl-BA"/>
        </w:rPr>
      </w:pPr>
    </w:p>
    <w:p w14:paraId="6917DA5E" w14:textId="77777777" w:rsidR="00B86FE1" w:rsidRPr="00183CDA" w:rsidRDefault="00B86FE1" w:rsidP="006B6E5E">
      <w:pPr>
        <w:pStyle w:val="ListParagraph"/>
        <w:widowControl w:val="0"/>
        <w:numPr>
          <w:ilvl w:val="1"/>
          <w:numId w:val="3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Наставнику престаје радни однос на високошколској установи на крају академске године у којој је навршио 68 година живота.</w:t>
      </w:r>
    </w:p>
    <w:p w14:paraId="53212A27" w14:textId="77777777" w:rsidR="00B86FE1" w:rsidRPr="00183CDA" w:rsidRDefault="00B86FE1" w:rsidP="006B6E5E">
      <w:pPr>
        <w:pStyle w:val="ListParagraph"/>
        <w:widowControl w:val="0"/>
        <w:numPr>
          <w:ilvl w:val="1"/>
          <w:numId w:val="3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Изузетно од става 1. овог члана, редовни професор може бити уговорно ангажован у настави до годину дана, на приједлог сената високошколске установе, уколико по претходно расписаном конкурсу није изабран одговарајући кандидат, са могућношћу продужења до краја академске године у којој је навршио 70 година живота по истој процедури.</w:t>
      </w:r>
    </w:p>
    <w:p w14:paraId="3A5B0A7C" w14:textId="77777777" w:rsidR="00B86FE1" w:rsidRPr="00183CDA" w:rsidRDefault="00B86FE1" w:rsidP="006B6E5E">
      <w:pPr>
        <w:pStyle w:val="ListParagraph"/>
        <w:widowControl w:val="0"/>
        <w:numPr>
          <w:ilvl w:val="1"/>
          <w:numId w:val="3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Лице пензионисано у складу са прописима Федерације БиХ, Брчко Дистрикта БиХ или друге државе не може изводити наставу на високошколским установама у Републици. </w:t>
      </w:r>
    </w:p>
    <w:p w14:paraId="51AE1B9A" w14:textId="7FA45E15" w:rsidR="00B86FE1" w:rsidRPr="00183CDA" w:rsidRDefault="00B86FE1" w:rsidP="006B6E5E">
      <w:pPr>
        <w:pStyle w:val="ListParagraph"/>
        <w:widowControl w:val="0"/>
        <w:numPr>
          <w:ilvl w:val="1"/>
          <w:numId w:val="33"/>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Пензионисани наставници у звању редовног професора из ст. 1. и 2. овог члана могу бити чланови комисија за одбрану мастер рада</w:t>
      </w:r>
      <w:r w:rsidRPr="00183CDA">
        <w:rPr>
          <w:rFonts w:ascii="Times New Roman" w:hAnsi="Times New Roman" w:cs="Times New Roman"/>
          <w:color w:val="FF0000"/>
          <w:sz w:val="24"/>
          <w:szCs w:val="24"/>
          <w:lang w:val="sr-Cyrl-BA"/>
        </w:rPr>
        <w:t xml:space="preserve"> </w:t>
      </w:r>
      <w:r w:rsidRPr="00183CDA">
        <w:rPr>
          <w:rFonts w:ascii="Times New Roman" w:hAnsi="Times New Roman" w:cs="Times New Roman"/>
          <w:sz w:val="24"/>
          <w:szCs w:val="24"/>
          <w:lang w:val="sr-Cyrl-BA"/>
        </w:rPr>
        <w:t>и докторске дисертације</w:t>
      </w:r>
      <w:r w:rsidRPr="00183CDA">
        <w:rPr>
          <w:rFonts w:ascii="Times New Roman" w:hAnsi="Times New Roman" w:cs="Times New Roman"/>
          <w:b/>
          <w:sz w:val="24"/>
          <w:szCs w:val="24"/>
          <w:lang w:val="sr-Cyrl-BA"/>
        </w:rPr>
        <w:t>,</w:t>
      </w:r>
      <w:r w:rsidRPr="00183CDA">
        <w:rPr>
          <w:rFonts w:ascii="Times New Roman" w:hAnsi="Times New Roman" w:cs="Times New Roman"/>
          <w:color w:val="FF0000"/>
          <w:sz w:val="24"/>
          <w:szCs w:val="24"/>
          <w:lang w:val="sr-Cyrl-BA"/>
        </w:rPr>
        <w:t xml:space="preserve"> </w:t>
      </w:r>
      <w:r w:rsidRPr="00183CDA">
        <w:rPr>
          <w:rFonts w:ascii="Times New Roman" w:hAnsi="Times New Roman" w:cs="Times New Roman"/>
          <w:b/>
          <w:sz w:val="24"/>
          <w:szCs w:val="24"/>
          <w:lang w:val="sr-Cyrl-BA"/>
        </w:rPr>
        <w:t>те чланови комисија за избор у звање</w:t>
      </w:r>
      <w:r w:rsidRPr="00183CDA">
        <w:rPr>
          <w:rFonts w:ascii="Times New Roman" w:hAnsi="Times New Roman" w:cs="Times New Roman"/>
          <w:sz w:val="24"/>
          <w:szCs w:val="24"/>
          <w:lang w:val="sr-Cyrl-BA"/>
        </w:rPr>
        <w:t xml:space="preserve"> до навршене 75. године. </w:t>
      </w:r>
    </w:p>
    <w:p w14:paraId="1F65B3A5" w14:textId="77777777" w:rsidR="00B86FE1" w:rsidRPr="00183CDA" w:rsidRDefault="00B86FE1" w:rsidP="00B86FE1">
      <w:pPr>
        <w:spacing w:after="0" w:line="240" w:lineRule="auto"/>
        <w:ind w:firstLine="720"/>
        <w:jc w:val="center"/>
        <w:rPr>
          <w:rFonts w:ascii="Times New Roman" w:hAnsi="Times New Roman" w:cs="Times New Roman"/>
          <w:sz w:val="24"/>
          <w:szCs w:val="24"/>
          <w:lang w:val="sr-Cyrl-BA"/>
        </w:rPr>
      </w:pPr>
    </w:p>
    <w:p w14:paraId="1BA98C79" w14:textId="77777777"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Професор емеритус</w:t>
      </w:r>
    </w:p>
    <w:p w14:paraId="527EB507" w14:textId="77777777"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Члан 105. </w:t>
      </w:r>
    </w:p>
    <w:p w14:paraId="61F3BAC9" w14:textId="77777777" w:rsidR="00B86FE1" w:rsidRPr="00183CDA" w:rsidRDefault="00B86FE1" w:rsidP="00B86FE1">
      <w:pPr>
        <w:spacing w:after="0" w:line="240" w:lineRule="auto"/>
        <w:ind w:firstLine="720"/>
        <w:jc w:val="both"/>
        <w:rPr>
          <w:rFonts w:ascii="Times New Roman" w:hAnsi="Times New Roman" w:cs="Times New Roman"/>
          <w:sz w:val="24"/>
          <w:szCs w:val="24"/>
          <w:lang w:val="sr-Cyrl-BA"/>
        </w:rPr>
      </w:pPr>
    </w:p>
    <w:p w14:paraId="5E51AAC7" w14:textId="77777777" w:rsidR="00B86FE1" w:rsidRPr="00183CDA" w:rsidRDefault="00B86FE1" w:rsidP="006B6E5E">
      <w:pPr>
        <w:numPr>
          <w:ilvl w:val="4"/>
          <w:numId w:val="30"/>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Сенат универзитета може, на приједлог научно-наставног вијећа факултета, односно умјетничко-научно-наставног вијећа академије, додијелити звање професор емеритус пензионисаном редовном професору који се посебно истакао својим научним, односно умјетничким радом, стекао међународну репутацију и постигао резултате у обезбјеђивању научно-наставног, односно умјетничко-наставног кадра у области за коју је изабран.</w:t>
      </w:r>
    </w:p>
    <w:p w14:paraId="7E11747F" w14:textId="77777777" w:rsidR="00B86FE1" w:rsidRPr="00183CDA" w:rsidRDefault="00B86FE1" w:rsidP="006B6E5E">
      <w:pPr>
        <w:numPr>
          <w:ilvl w:val="4"/>
          <w:numId w:val="30"/>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Професор емеритус може:</w:t>
      </w:r>
    </w:p>
    <w:p w14:paraId="7EAF3507" w14:textId="3D2272BB" w:rsidR="00B86FE1" w:rsidRPr="00183CDA" w:rsidRDefault="00B86FE1" w:rsidP="0068384E">
      <w:pPr>
        <w:numPr>
          <w:ilvl w:val="0"/>
          <w:numId w:val="31"/>
        </w:numPr>
        <w:tabs>
          <w:tab w:val="clear" w:pos="0"/>
        </w:tabs>
        <w:suppressAutoHyphens/>
        <w:spacing w:after="0" w:line="240" w:lineRule="auto"/>
        <w:ind w:left="851" w:hanging="357"/>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учествовати у извођењу наставе на другом и трећем циклусу студија, </w:t>
      </w:r>
    </w:p>
    <w:p w14:paraId="2292485A" w14:textId="77777777" w:rsidR="00B86FE1" w:rsidRPr="00183CDA" w:rsidRDefault="00B86FE1" w:rsidP="0068384E">
      <w:pPr>
        <w:numPr>
          <w:ilvl w:val="0"/>
          <w:numId w:val="31"/>
        </w:numPr>
        <w:tabs>
          <w:tab w:val="clear" w:pos="0"/>
        </w:tabs>
        <w:suppressAutoHyphens/>
        <w:spacing w:after="0" w:line="240" w:lineRule="auto"/>
        <w:ind w:left="851" w:hanging="357"/>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учествовати у истраживачким пројектима, </w:t>
      </w:r>
    </w:p>
    <w:p w14:paraId="60EE7371" w14:textId="77777777" w:rsidR="00B86FE1" w:rsidRPr="00183CDA" w:rsidRDefault="00B86FE1" w:rsidP="0068384E">
      <w:pPr>
        <w:numPr>
          <w:ilvl w:val="0"/>
          <w:numId w:val="31"/>
        </w:numPr>
        <w:tabs>
          <w:tab w:val="clear" w:pos="0"/>
        </w:tabs>
        <w:suppressAutoHyphens/>
        <w:spacing w:after="0" w:line="240" w:lineRule="auto"/>
        <w:ind w:left="851" w:hanging="357"/>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бити члан комисије за избор у звања и</w:t>
      </w:r>
    </w:p>
    <w:p w14:paraId="36CFB295" w14:textId="77777777" w:rsidR="00B86FE1" w:rsidRPr="00183CDA" w:rsidRDefault="00B86FE1" w:rsidP="0068384E">
      <w:pPr>
        <w:numPr>
          <w:ilvl w:val="0"/>
          <w:numId w:val="31"/>
        </w:numPr>
        <w:tabs>
          <w:tab w:val="clear" w:pos="0"/>
        </w:tabs>
        <w:suppressAutoHyphens/>
        <w:spacing w:after="0" w:line="240" w:lineRule="auto"/>
        <w:ind w:left="851" w:hanging="357"/>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бити члан комисије за одбрану мастер односно магистарског рада и докторске дисертације.</w:t>
      </w:r>
    </w:p>
    <w:p w14:paraId="5902D39F" w14:textId="77777777" w:rsidR="00B86FE1" w:rsidRPr="00183CDA" w:rsidRDefault="00B86FE1" w:rsidP="006B6E5E">
      <w:pPr>
        <w:numPr>
          <w:ilvl w:val="4"/>
          <w:numId w:val="30"/>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Професор емеритус не може бити одређен за одговорног наставника из члана 97. став 1. овог закона.</w:t>
      </w:r>
    </w:p>
    <w:p w14:paraId="5C7D5E44" w14:textId="77777777" w:rsidR="00B86FE1" w:rsidRPr="00183CDA" w:rsidRDefault="00B86FE1" w:rsidP="006B6E5E">
      <w:pPr>
        <w:numPr>
          <w:ilvl w:val="4"/>
          <w:numId w:val="30"/>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lastRenderedPageBreak/>
        <w:t>Поступак и услови додјеле звања и права лица из става 1. овог члана утврђују се општим актом универзитета.</w:t>
      </w:r>
    </w:p>
    <w:p w14:paraId="509638EF" w14:textId="6D984367" w:rsidR="00B86FE1" w:rsidRPr="00183CDA" w:rsidRDefault="00B86FE1" w:rsidP="006B6E5E">
      <w:pPr>
        <w:numPr>
          <w:ilvl w:val="4"/>
          <w:numId w:val="30"/>
        </w:numPr>
        <w:tabs>
          <w:tab w:val="left" w:pos="1080"/>
        </w:tabs>
        <w:suppressAutoHyphens/>
        <w:spacing w:after="0" w:line="240" w:lineRule="auto"/>
        <w:ind w:left="0" w:firstLine="720"/>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Са лицем које је изабрано у звање из става 1. овог члана високошколска установа, у складу са својим потребама, закључује уговор о ангажовању којим се регулишу права и обавезе из става 2. овог члана.</w:t>
      </w:r>
    </w:p>
    <w:p w14:paraId="3C646D54" w14:textId="6FA099A1" w:rsidR="0068384E" w:rsidRPr="00183CDA" w:rsidRDefault="0068384E" w:rsidP="00D27103">
      <w:pPr>
        <w:spacing w:after="0" w:line="240" w:lineRule="auto"/>
        <w:rPr>
          <w:rFonts w:ascii="Times New Roman" w:hAnsi="Times New Roman" w:cs="Times New Roman"/>
          <w:b/>
          <w:bCs/>
          <w:sz w:val="24"/>
          <w:szCs w:val="24"/>
          <w:lang w:val="sr-Cyrl-BA"/>
        </w:rPr>
      </w:pPr>
    </w:p>
    <w:p w14:paraId="7F329FCF" w14:textId="77777777" w:rsidR="00225EB2" w:rsidRPr="00183CDA" w:rsidRDefault="00225EB2" w:rsidP="00D27103">
      <w:pPr>
        <w:spacing w:after="0" w:line="240" w:lineRule="auto"/>
        <w:rPr>
          <w:rFonts w:ascii="Times New Roman" w:hAnsi="Times New Roman" w:cs="Times New Roman"/>
          <w:b/>
          <w:bCs/>
          <w:sz w:val="24"/>
          <w:szCs w:val="24"/>
          <w:lang w:val="sr-Cyrl-BA"/>
        </w:rPr>
      </w:pPr>
    </w:p>
    <w:p w14:paraId="1ECD7A9B" w14:textId="77777777" w:rsidR="00B86FE1" w:rsidRPr="00183CDA" w:rsidRDefault="00B86FE1" w:rsidP="00B86FE1">
      <w:pPr>
        <w:spacing w:after="0" w:line="240" w:lineRule="auto"/>
        <w:jc w:val="center"/>
        <w:rPr>
          <w:rFonts w:ascii="Times New Roman" w:hAnsi="Times New Roman" w:cs="Times New Roman"/>
          <w:sz w:val="24"/>
          <w:szCs w:val="24"/>
          <w:lang w:val="sr-Cyrl-BA" w:eastAsia="en-GB"/>
        </w:rPr>
      </w:pPr>
      <w:r w:rsidRPr="00183CDA">
        <w:rPr>
          <w:rFonts w:ascii="Times New Roman" w:hAnsi="Times New Roman" w:cs="Times New Roman"/>
          <w:sz w:val="24"/>
          <w:szCs w:val="24"/>
          <w:lang w:val="sr-Cyrl-BA" w:eastAsia="en-GB"/>
        </w:rPr>
        <w:t>Професионално признавање</w:t>
      </w:r>
    </w:p>
    <w:p w14:paraId="4BE546AE" w14:textId="77777777" w:rsidR="00B86FE1" w:rsidRPr="00183CDA" w:rsidRDefault="00B86FE1" w:rsidP="00B86FE1">
      <w:pPr>
        <w:spacing w:after="0" w:line="240" w:lineRule="auto"/>
        <w:jc w:val="center"/>
        <w:rPr>
          <w:rFonts w:ascii="Times New Roman" w:hAnsi="Times New Roman" w:cs="Times New Roman"/>
          <w:sz w:val="24"/>
          <w:szCs w:val="24"/>
          <w:lang w:val="sr-Cyrl-BA" w:eastAsia="en-GB"/>
        </w:rPr>
      </w:pPr>
      <w:r w:rsidRPr="00183CDA">
        <w:rPr>
          <w:rFonts w:ascii="Times New Roman" w:hAnsi="Times New Roman" w:cs="Times New Roman"/>
          <w:sz w:val="24"/>
          <w:szCs w:val="24"/>
          <w:lang w:val="sr-Cyrl-BA" w:eastAsia="en-GB"/>
        </w:rPr>
        <w:t xml:space="preserve">Члан </w:t>
      </w:r>
      <w:r w:rsidRPr="00183CDA">
        <w:rPr>
          <w:rFonts w:ascii="Times New Roman" w:hAnsi="Times New Roman" w:cs="Times New Roman"/>
          <w:sz w:val="24"/>
          <w:szCs w:val="24"/>
          <w:lang w:val="sr-Cyrl-BA"/>
        </w:rPr>
        <w:t xml:space="preserve">110. </w:t>
      </w:r>
    </w:p>
    <w:p w14:paraId="35D55ECC" w14:textId="77777777" w:rsidR="00B86FE1" w:rsidRPr="00183CDA" w:rsidRDefault="00B86FE1" w:rsidP="00B86FE1">
      <w:pPr>
        <w:spacing w:after="0" w:line="240" w:lineRule="auto"/>
        <w:jc w:val="both"/>
        <w:rPr>
          <w:rFonts w:ascii="Times New Roman" w:hAnsi="Times New Roman" w:cs="Times New Roman"/>
          <w:sz w:val="24"/>
          <w:szCs w:val="24"/>
          <w:lang w:val="sr-Cyrl-BA" w:eastAsia="en-GB"/>
        </w:rPr>
      </w:pPr>
      <w:r w:rsidRPr="00183CDA">
        <w:rPr>
          <w:rFonts w:ascii="Times New Roman" w:hAnsi="Times New Roman" w:cs="Times New Roman"/>
          <w:sz w:val="24"/>
          <w:szCs w:val="24"/>
          <w:lang w:val="sr-Cyrl-BA" w:eastAsia="en-GB"/>
        </w:rPr>
        <w:t> </w:t>
      </w:r>
    </w:p>
    <w:p w14:paraId="55A28CED" w14:textId="10CBC7B6" w:rsidR="00B86FE1" w:rsidRPr="00183CDA" w:rsidRDefault="00B86FE1" w:rsidP="006B6E5E">
      <w:pPr>
        <w:numPr>
          <w:ilvl w:val="0"/>
          <w:numId w:val="34"/>
        </w:numPr>
        <w:tabs>
          <w:tab w:val="left" w:pos="1080"/>
        </w:tabs>
        <w:suppressAutoHyphens/>
        <w:spacing w:after="0" w:line="240" w:lineRule="auto"/>
        <w:ind w:left="0" w:firstLine="720"/>
        <w:jc w:val="both"/>
        <w:rPr>
          <w:rFonts w:ascii="Times New Roman" w:hAnsi="Times New Roman" w:cs="Times New Roman"/>
          <w:color w:val="FF0000"/>
          <w:sz w:val="24"/>
          <w:szCs w:val="24"/>
          <w:lang w:val="sr-Cyrl-BA" w:eastAsia="en-GB"/>
        </w:rPr>
      </w:pPr>
      <w:r w:rsidRPr="00183CDA">
        <w:rPr>
          <w:rFonts w:ascii="Times New Roman" w:hAnsi="Times New Roman" w:cs="Times New Roman"/>
          <w:sz w:val="24"/>
          <w:szCs w:val="24"/>
          <w:lang w:val="sr-Cyrl-BA" w:eastAsia="en-GB"/>
        </w:rPr>
        <w:t>Професионално признавање спроводи Агенција путем своје унутрашње организационе јединице Центра за информисање и признавање страних високошколских квалификација у Републици Српској (у даљем тексту: ЦИП), у складу са законом којим се уређује</w:t>
      </w:r>
      <w:r w:rsidR="00991AF9" w:rsidRPr="00183CDA">
        <w:rPr>
          <w:rFonts w:ascii="Times New Roman" w:hAnsi="Times New Roman" w:cs="Times New Roman"/>
          <w:sz w:val="24"/>
          <w:szCs w:val="24"/>
          <w:lang w:val="sr-Cyrl-BA" w:eastAsia="en-GB"/>
        </w:rPr>
        <w:t xml:space="preserve"> </w:t>
      </w:r>
      <w:r w:rsidR="00991AF9" w:rsidRPr="00183CDA">
        <w:rPr>
          <w:rFonts w:ascii="Times New Roman" w:hAnsi="Times New Roman" w:cs="Times New Roman"/>
          <w:b/>
          <w:sz w:val="24"/>
          <w:szCs w:val="24"/>
          <w:lang w:val="sr-Cyrl-BA" w:eastAsia="en-GB"/>
        </w:rPr>
        <w:t>статус, надлежност, организација, управљање и руковођење, финансирање и рад Агенције</w:t>
      </w:r>
      <w:r w:rsidR="00991AF9" w:rsidRPr="00183CDA">
        <w:rPr>
          <w:rFonts w:ascii="Times New Roman" w:hAnsi="Times New Roman" w:cs="Times New Roman"/>
          <w:sz w:val="24"/>
          <w:szCs w:val="24"/>
          <w:lang w:val="sr-Cyrl-BA" w:eastAsia="en-GB"/>
        </w:rPr>
        <w:t xml:space="preserve">. </w:t>
      </w:r>
      <w:r w:rsidRPr="00183CDA">
        <w:rPr>
          <w:rFonts w:ascii="Times New Roman" w:hAnsi="Times New Roman" w:cs="Times New Roman"/>
          <w:sz w:val="24"/>
          <w:szCs w:val="24"/>
          <w:lang w:val="sr-Cyrl-BA" w:eastAsia="en-GB"/>
        </w:rPr>
        <w:t xml:space="preserve"> </w:t>
      </w:r>
    </w:p>
    <w:p w14:paraId="5805519D" w14:textId="77777777" w:rsidR="00B86FE1" w:rsidRPr="00183CDA" w:rsidRDefault="00B86FE1" w:rsidP="006B6E5E">
      <w:pPr>
        <w:numPr>
          <w:ilvl w:val="0"/>
          <w:numId w:val="34"/>
        </w:numPr>
        <w:tabs>
          <w:tab w:val="left" w:pos="1080"/>
        </w:tabs>
        <w:suppressAutoHyphens/>
        <w:spacing w:after="0" w:line="240" w:lineRule="auto"/>
        <w:ind w:left="0" w:firstLine="720"/>
        <w:jc w:val="both"/>
        <w:rPr>
          <w:rFonts w:ascii="Times New Roman" w:hAnsi="Times New Roman" w:cs="Times New Roman"/>
          <w:color w:val="FF0000"/>
          <w:sz w:val="24"/>
          <w:szCs w:val="24"/>
          <w:lang w:val="sr-Cyrl-BA" w:eastAsia="en-GB"/>
        </w:rPr>
      </w:pPr>
      <w:r w:rsidRPr="00183CDA">
        <w:rPr>
          <w:rFonts w:ascii="Times New Roman" w:hAnsi="Times New Roman" w:cs="Times New Roman"/>
          <w:sz w:val="24"/>
          <w:szCs w:val="24"/>
          <w:lang w:val="sr-Cyrl-BA" w:eastAsia="en-GB"/>
        </w:rPr>
        <w:t>Агенција води евиденцију и трајно чува документацију о спроведеним поступцима професионалног признавања.</w:t>
      </w:r>
    </w:p>
    <w:p w14:paraId="70D879B0" w14:textId="5429BECF" w:rsidR="00B86FE1" w:rsidRPr="00183CDA" w:rsidRDefault="00B86FE1" w:rsidP="00D27103">
      <w:pPr>
        <w:spacing w:after="0" w:line="240" w:lineRule="auto"/>
        <w:rPr>
          <w:rFonts w:ascii="Times New Roman" w:hAnsi="Times New Roman" w:cs="Times New Roman"/>
          <w:b/>
          <w:bCs/>
          <w:sz w:val="24"/>
          <w:szCs w:val="24"/>
          <w:lang w:val="sr-Cyrl-BA"/>
        </w:rPr>
      </w:pPr>
    </w:p>
    <w:p w14:paraId="6089F9B7" w14:textId="77777777" w:rsidR="00225EB2" w:rsidRPr="00183CDA" w:rsidRDefault="00225EB2" w:rsidP="00D27103">
      <w:pPr>
        <w:spacing w:after="0" w:line="240" w:lineRule="auto"/>
        <w:rPr>
          <w:rFonts w:ascii="Times New Roman" w:hAnsi="Times New Roman" w:cs="Times New Roman"/>
          <w:b/>
          <w:bCs/>
          <w:sz w:val="24"/>
          <w:szCs w:val="24"/>
          <w:lang w:val="sr-Cyrl-BA"/>
        </w:rPr>
      </w:pPr>
    </w:p>
    <w:p w14:paraId="1F2BB32A" w14:textId="77777777" w:rsidR="00B86FE1" w:rsidRPr="00183CDA" w:rsidRDefault="00B86FE1" w:rsidP="00B86FE1">
      <w:pPr>
        <w:pStyle w:val="Style9"/>
        <w:widowControl/>
        <w:spacing w:line="240" w:lineRule="auto"/>
        <w:ind w:right="19"/>
        <w:rPr>
          <w:lang w:val="sr-Cyrl-BA"/>
        </w:rPr>
      </w:pPr>
      <w:r w:rsidRPr="00183CDA">
        <w:rPr>
          <w:rStyle w:val="FontStyle14"/>
          <w:sz w:val="24"/>
          <w:szCs w:val="24"/>
          <w:lang w:val="sr-Cyrl-BA"/>
        </w:rPr>
        <w:t>Школарине</w:t>
      </w:r>
    </w:p>
    <w:p w14:paraId="6A85195D" w14:textId="77777777" w:rsidR="00B86FE1" w:rsidRPr="00183CDA" w:rsidRDefault="00B86FE1" w:rsidP="00B86FE1">
      <w:pPr>
        <w:pStyle w:val="Style9"/>
        <w:widowControl/>
        <w:spacing w:line="240" w:lineRule="auto"/>
        <w:ind w:right="19"/>
        <w:rPr>
          <w:rStyle w:val="FontStyle14"/>
          <w:sz w:val="24"/>
          <w:szCs w:val="24"/>
          <w:lang w:val="sr-Cyrl-BA"/>
        </w:rPr>
      </w:pPr>
      <w:r w:rsidRPr="00183CDA">
        <w:rPr>
          <w:rStyle w:val="FontStyle14"/>
          <w:sz w:val="24"/>
          <w:szCs w:val="24"/>
          <w:lang w:val="sr-Cyrl-BA"/>
        </w:rPr>
        <w:t xml:space="preserve">Члан 123. </w:t>
      </w:r>
    </w:p>
    <w:p w14:paraId="0F2AED17" w14:textId="77777777" w:rsidR="00B86FE1" w:rsidRPr="00183CDA" w:rsidRDefault="00B86FE1" w:rsidP="00B86FE1">
      <w:pPr>
        <w:pStyle w:val="Style9"/>
        <w:widowControl/>
        <w:spacing w:line="240" w:lineRule="auto"/>
        <w:ind w:right="19"/>
        <w:rPr>
          <w:rStyle w:val="FontStyle14"/>
          <w:sz w:val="24"/>
          <w:szCs w:val="24"/>
          <w:lang w:val="sr-Cyrl-BA"/>
        </w:rPr>
      </w:pPr>
    </w:p>
    <w:p w14:paraId="7CD638D5" w14:textId="77777777" w:rsidR="00B86FE1" w:rsidRPr="00183CDA" w:rsidRDefault="00B86FE1" w:rsidP="006B6E5E">
      <w:pPr>
        <w:numPr>
          <w:ilvl w:val="0"/>
          <w:numId w:val="35"/>
        </w:numPr>
        <w:tabs>
          <w:tab w:val="left" w:pos="1080"/>
        </w:tabs>
        <w:suppressAutoHyphens/>
        <w:spacing w:after="0" w:line="240" w:lineRule="auto"/>
        <w:ind w:left="0" w:right="1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Шкoлaринa нa јавним висoкoшкoлским устaнoвaмa у смислу овог закона je:</w:t>
      </w:r>
    </w:p>
    <w:p w14:paraId="414F4D66" w14:textId="0B681A43" w:rsidR="00B86FE1" w:rsidRPr="00183CDA" w:rsidRDefault="00B86FE1" w:rsidP="006B6E5E">
      <w:pPr>
        <w:numPr>
          <w:ilvl w:val="1"/>
          <w:numId w:val="35"/>
        </w:numPr>
        <w:suppressAutoHyphens/>
        <w:spacing w:after="0" w:line="240" w:lineRule="auto"/>
        <w:ind w:left="720" w:right="10" w:hanging="36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износ средстава којим редовни студент првог и другог циклуса студија који је упи</w:t>
      </w:r>
      <w:r w:rsidR="00991AF9" w:rsidRPr="00183CDA">
        <w:rPr>
          <w:rFonts w:ascii="Times New Roman" w:hAnsi="Times New Roman" w:cs="Times New Roman"/>
          <w:sz w:val="24"/>
          <w:szCs w:val="24"/>
          <w:lang w:val="sr-Cyrl-BA"/>
        </w:rPr>
        <w:t xml:space="preserve">сан у складу са чланом 69. </w:t>
      </w:r>
      <w:r w:rsidR="00991AF9" w:rsidRPr="00183CDA">
        <w:rPr>
          <w:rFonts w:ascii="Times New Roman" w:hAnsi="Times New Roman" w:cs="Times New Roman"/>
          <w:b/>
          <w:sz w:val="24"/>
          <w:szCs w:val="24"/>
          <w:lang w:val="sr-Cyrl-BA"/>
        </w:rPr>
        <w:t>став</w:t>
      </w:r>
      <w:r w:rsidRPr="00183CDA">
        <w:rPr>
          <w:rFonts w:ascii="Times New Roman" w:hAnsi="Times New Roman" w:cs="Times New Roman"/>
          <w:b/>
          <w:sz w:val="24"/>
          <w:szCs w:val="24"/>
          <w:lang w:val="sr-Cyrl-BA"/>
        </w:rPr>
        <w:t xml:space="preserve"> 3.</w:t>
      </w:r>
      <w:r w:rsidRPr="00183CDA">
        <w:rPr>
          <w:rFonts w:ascii="Times New Roman" w:hAnsi="Times New Roman" w:cs="Times New Roman"/>
          <w:sz w:val="24"/>
          <w:szCs w:val="24"/>
          <w:lang w:val="sr-Cyrl-BA"/>
        </w:rPr>
        <w:t xml:space="preserve"> овог закона учествује у суфинансирању укупних трошкова за једну годину студија, ако не испуни услове за упис наредне године студија, односно ако обнавља годину,</w:t>
      </w:r>
    </w:p>
    <w:p w14:paraId="1A590C03" w14:textId="77777777" w:rsidR="00B86FE1" w:rsidRPr="00183CDA" w:rsidRDefault="00B86FE1" w:rsidP="006B6E5E">
      <w:pPr>
        <w:numPr>
          <w:ilvl w:val="1"/>
          <w:numId w:val="35"/>
        </w:numPr>
        <w:suppressAutoHyphens/>
        <w:spacing w:after="0" w:line="240" w:lineRule="auto"/>
        <w:ind w:left="720" w:right="10" w:hanging="36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изнoс срeдстaвa кojим редовни студeнт првог, другог и трећег циклуса студија који је уписан у складу са чланом 54. став 1. тачка 15) овог закона учествује у  финaнсирaњу укупних трoшкoвa за једну годину студија. </w:t>
      </w:r>
    </w:p>
    <w:p w14:paraId="652E8D47" w14:textId="77777777" w:rsidR="00B86FE1" w:rsidRPr="00183CDA" w:rsidRDefault="00B86FE1" w:rsidP="006B6E5E">
      <w:pPr>
        <w:numPr>
          <w:ilvl w:val="0"/>
          <w:numId w:val="35"/>
        </w:numPr>
        <w:tabs>
          <w:tab w:val="left" w:pos="1080"/>
        </w:tabs>
        <w:suppressAutoHyphens/>
        <w:spacing w:after="0" w:line="240" w:lineRule="auto"/>
        <w:ind w:left="0" w:right="1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Јавна високошколска установа доставља Министарству приједлог висине школарине из става 1. тачка 1) овог члана, најкасније до 31. марта текуће године за наредну академску годину.</w:t>
      </w:r>
    </w:p>
    <w:p w14:paraId="45EED3DB" w14:textId="77777777" w:rsidR="00B86FE1" w:rsidRPr="00183CDA" w:rsidRDefault="00B86FE1" w:rsidP="006B6E5E">
      <w:pPr>
        <w:numPr>
          <w:ilvl w:val="0"/>
          <w:numId w:val="35"/>
        </w:numPr>
        <w:tabs>
          <w:tab w:val="left" w:pos="1080"/>
        </w:tabs>
        <w:suppressAutoHyphens/>
        <w:spacing w:after="0" w:line="240" w:lineRule="auto"/>
        <w:ind w:left="0" w:right="1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Министарство предлаже Влади висину школарине из става 1. тачка 1) овог члана за све студијске програме на јавним високошколским установама.</w:t>
      </w:r>
    </w:p>
    <w:p w14:paraId="76424415" w14:textId="77777777" w:rsidR="00B86FE1" w:rsidRPr="00183CDA" w:rsidRDefault="00B86FE1" w:rsidP="006B6E5E">
      <w:pPr>
        <w:numPr>
          <w:ilvl w:val="0"/>
          <w:numId w:val="35"/>
        </w:numPr>
        <w:tabs>
          <w:tab w:val="left" w:pos="1080"/>
        </w:tabs>
        <w:suppressAutoHyphens/>
        <w:spacing w:after="0" w:line="240" w:lineRule="auto"/>
        <w:ind w:left="0" w:right="1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Влада доноси одлуку о висини школарине из става 3. овог члана за све студијске програме на јавним високошколским установама, за сваку академску годину.</w:t>
      </w:r>
    </w:p>
    <w:p w14:paraId="673ADD6D" w14:textId="33C4228E" w:rsidR="00B86FE1" w:rsidRPr="00183CDA" w:rsidRDefault="00B86FE1" w:rsidP="006B6E5E">
      <w:pPr>
        <w:numPr>
          <w:ilvl w:val="0"/>
          <w:numId w:val="35"/>
        </w:numPr>
        <w:tabs>
          <w:tab w:val="left" w:pos="1080"/>
        </w:tabs>
        <w:suppressAutoHyphens/>
        <w:spacing w:after="0" w:line="240" w:lineRule="auto"/>
        <w:ind w:left="0" w:right="1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Редовни студенти првог и другог циклуса студија који су уписани у складу са чланом 69. </w:t>
      </w:r>
      <w:r w:rsidRPr="00183CDA">
        <w:rPr>
          <w:rFonts w:ascii="Times New Roman" w:hAnsi="Times New Roman" w:cs="Times New Roman"/>
          <w:b/>
          <w:sz w:val="24"/>
          <w:szCs w:val="24"/>
          <w:lang w:val="sr-Cyrl-BA"/>
        </w:rPr>
        <w:t>став 3.</w:t>
      </w:r>
      <w:r w:rsidRPr="00183CDA">
        <w:rPr>
          <w:rFonts w:ascii="Times New Roman" w:hAnsi="Times New Roman" w:cs="Times New Roman"/>
          <w:sz w:val="24"/>
          <w:szCs w:val="24"/>
          <w:lang w:val="sr-Cyrl-BA"/>
        </w:rPr>
        <w:t xml:space="preserve"> овог закона финансирају се из буџета Републике у првој и свакој наредној години студија коју први пут уписују.</w:t>
      </w:r>
    </w:p>
    <w:p w14:paraId="584D8BEB" w14:textId="066E6D7E" w:rsidR="00B86FE1" w:rsidRPr="00183CDA" w:rsidRDefault="00B86FE1" w:rsidP="006B6E5E">
      <w:pPr>
        <w:numPr>
          <w:ilvl w:val="0"/>
          <w:numId w:val="35"/>
        </w:numPr>
        <w:tabs>
          <w:tab w:val="left" w:pos="1080"/>
        </w:tabs>
        <w:suppressAutoHyphens/>
        <w:spacing w:after="0" w:line="240" w:lineRule="auto"/>
        <w:ind w:left="0" w:right="1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Редовни студенти првог </w:t>
      </w:r>
      <w:r w:rsidRPr="00183CDA">
        <w:rPr>
          <w:rFonts w:ascii="Times New Roman" w:hAnsi="Times New Roman" w:cs="Times New Roman"/>
          <w:b/>
          <w:sz w:val="24"/>
          <w:szCs w:val="24"/>
          <w:lang w:val="sr-Cyrl-BA"/>
        </w:rPr>
        <w:t>и другог</w:t>
      </w:r>
      <w:r w:rsidRPr="00183CDA">
        <w:rPr>
          <w:rFonts w:ascii="Times New Roman" w:hAnsi="Times New Roman" w:cs="Times New Roman"/>
          <w:sz w:val="24"/>
          <w:szCs w:val="24"/>
          <w:lang w:val="sr-Cyrl-BA"/>
        </w:rPr>
        <w:t xml:space="preserve"> циклуса студија уписани у складу са чланом 69. </w:t>
      </w:r>
      <w:r w:rsidRPr="00183CDA">
        <w:rPr>
          <w:rFonts w:ascii="Times New Roman" w:hAnsi="Times New Roman" w:cs="Times New Roman"/>
          <w:b/>
          <w:sz w:val="24"/>
          <w:szCs w:val="24"/>
          <w:lang w:val="sr-Cyrl-BA"/>
        </w:rPr>
        <w:t>став 3.</w:t>
      </w:r>
      <w:r w:rsidRPr="00183CDA">
        <w:rPr>
          <w:rFonts w:ascii="Times New Roman" w:hAnsi="Times New Roman" w:cs="Times New Roman"/>
          <w:sz w:val="24"/>
          <w:szCs w:val="24"/>
          <w:lang w:val="sr-Cyrl-BA"/>
        </w:rPr>
        <w:t xml:space="preserve"> овог закона који први пут обнављају завршну годину студија финансирају се из буџета Републике.</w:t>
      </w:r>
    </w:p>
    <w:p w14:paraId="31FD90BC" w14:textId="77777777" w:rsidR="00B86FE1" w:rsidRPr="00183CDA" w:rsidRDefault="00B86FE1" w:rsidP="006B6E5E">
      <w:pPr>
        <w:numPr>
          <w:ilvl w:val="0"/>
          <w:numId w:val="35"/>
        </w:numPr>
        <w:tabs>
          <w:tab w:val="left" w:pos="1080"/>
        </w:tabs>
        <w:suppressAutoHyphens/>
        <w:spacing w:after="0" w:line="240" w:lineRule="auto"/>
        <w:ind w:left="0" w:right="1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Права из ст. 5. и 6. овог члана студент може користити само на једном студијском програму, на истом нивоу студија, на јавним високошколским установама. </w:t>
      </w:r>
    </w:p>
    <w:p w14:paraId="67A65862" w14:textId="388BA71B" w:rsidR="00B86FE1" w:rsidRPr="00183CDA" w:rsidRDefault="00B86FE1" w:rsidP="006B6E5E">
      <w:pPr>
        <w:numPr>
          <w:ilvl w:val="0"/>
          <w:numId w:val="35"/>
        </w:numPr>
        <w:tabs>
          <w:tab w:val="left" w:pos="1080"/>
        </w:tabs>
        <w:suppressAutoHyphens/>
        <w:spacing w:after="0" w:line="240" w:lineRule="auto"/>
        <w:ind w:left="0" w:right="10" w:firstLine="720"/>
        <w:jc w:val="both"/>
        <w:rPr>
          <w:rFonts w:ascii="Times New Roman" w:hAnsi="Times New Roman" w:cs="Times New Roman"/>
          <w:b/>
          <w:sz w:val="24"/>
          <w:szCs w:val="24"/>
          <w:lang w:val="sr-Cyrl-BA"/>
        </w:rPr>
      </w:pPr>
      <w:r w:rsidRPr="00183CDA">
        <w:rPr>
          <w:rFonts w:ascii="Times New Roman" w:hAnsi="Times New Roman" w:cs="Times New Roman"/>
          <w:b/>
          <w:sz w:val="24"/>
          <w:szCs w:val="24"/>
          <w:lang w:val="sr-Cyrl-BA"/>
        </w:rPr>
        <w:t xml:space="preserve">Студент који се финансира из буџета Републике у случају исписа у току прве године студија прије исписа </w:t>
      </w:r>
      <w:r w:rsidR="002D5BFA" w:rsidRPr="00183CDA">
        <w:rPr>
          <w:rFonts w:ascii="Times New Roman" w:hAnsi="Times New Roman" w:cs="Times New Roman"/>
          <w:b/>
          <w:sz w:val="24"/>
          <w:szCs w:val="24"/>
          <w:lang w:val="sr-Cyrl-BA"/>
        </w:rPr>
        <w:t xml:space="preserve">дужан је </w:t>
      </w:r>
      <w:r w:rsidRPr="00183CDA">
        <w:rPr>
          <w:rFonts w:ascii="Times New Roman" w:hAnsi="Times New Roman" w:cs="Times New Roman"/>
          <w:b/>
          <w:sz w:val="24"/>
          <w:szCs w:val="24"/>
          <w:lang w:val="sr-Cyrl-BA"/>
        </w:rPr>
        <w:t>платити износ школарине за ту годину, одређене у складу са ставом 4. овог члана.</w:t>
      </w:r>
    </w:p>
    <w:p w14:paraId="73998A81" w14:textId="77777777" w:rsidR="00B86FE1" w:rsidRPr="00183CDA" w:rsidRDefault="00B86FE1" w:rsidP="006B6E5E">
      <w:pPr>
        <w:numPr>
          <w:ilvl w:val="0"/>
          <w:numId w:val="35"/>
        </w:numPr>
        <w:tabs>
          <w:tab w:val="left" w:pos="1080"/>
        </w:tabs>
        <w:suppressAutoHyphens/>
        <w:spacing w:after="0" w:line="240" w:lineRule="auto"/>
        <w:ind w:left="0" w:right="1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Изузетно, на приједлог вијећа чланице универзитета и уз сагласност Министарства, редовни студенти првог циклуса студија који су уписани у складу са чланом 54. став 1. тачка 15) овог закона, могу користити право из става 5. овог члана од </w:t>
      </w:r>
      <w:r w:rsidRPr="00183CDA">
        <w:rPr>
          <w:rFonts w:ascii="Times New Roman" w:hAnsi="Times New Roman" w:cs="Times New Roman"/>
          <w:sz w:val="24"/>
          <w:szCs w:val="24"/>
          <w:lang w:val="sr-Cyrl-BA"/>
        </w:rPr>
        <w:lastRenderedPageBreak/>
        <w:t>треће године првог циклуса студија, ако нису обнављали претходне године студија и имају просјечну оцјену изнад 8,00.</w:t>
      </w:r>
    </w:p>
    <w:p w14:paraId="64636E13" w14:textId="77777777" w:rsidR="00B86FE1" w:rsidRPr="00183CDA" w:rsidRDefault="00B86FE1" w:rsidP="006B6E5E">
      <w:pPr>
        <w:numPr>
          <w:ilvl w:val="0"/>
          <w:numId w:val="35"/>
        </w:numPr>
        <w:tabs>
          <w:tab w:val="left" w:pos="1170"/>
        </w:tabs>
        <w:suppressAutoHyphens/>
        <w:spacing w:after="0" w:line="240" w:lineRule="auto"/>
        <w:ind w:left="0" w:right="10" w:firstLine="720"/>
        <w:jc w:val="both"/>
        <w:rPr>
          <w:rFonts w:ascii="Times New Roman" w:hAnsi="Times New Roman" w:cs="Times New Roman"/>
          <w:sz w:val="24"/>
          <w:szCs w:val="24"/>
          <w:lang w:val="sr-Cyrl-BA"/>
        </w:rPr>
      </w:pPr>
      <w:bookmarkStart w:id="1" w:name="_Hlk18629367"/>
      <w:r w:rsidRPr="00183CDA">
        <w:rPr>
          <w:rFonts w:ascii="Times New Roman" w:hAnsi="Times New Roman" w:cs="Times New Roman"/>
          <w:sz w:val="24"/>
          <w:szCs w:val="24"/>
          <w:lang w:val="sr-Cyrl-BA"/>
        </w:rPr>
        <w:t>Висину школарине из става 1. тачка 2) овог члана и остале накнаде које студенти плаћају током школовања одређује високошколска установа</w:t>
      </w:r>
      <w:bookmarkEnd w:id="1"/>
      <w:r w:rsidRPr="00183CDA">
        <w:rPr>
          <w:rFonts w:ascii="Times New Roman" w:hAnsi="Times New Roman" w:cs="Times New Roman"/>
          <w:sz w:val="24"/>
          <w:szCs w:val="24"/>
          <w:lang w:val="sr-Cyrl-BA"/>
        </w:rPr>
        <w:t xml:space="preserve"> и дужна је да прије расписивања конкурса за упис нових студената објави висину школарине и остале накнаде за све студијске програме на начин доступан јавности.</w:t>
      </w:r>
    </w:p>
    <w:p w14:paraId="4DBDEC55" w14:textId="229BEF06" w:rsidR="00B86FE1" w:rsidRPr="00183CDA" w:rsidRDefault="00B86FE1" w:rsidP="00D27103">
      <w:pPr>
        <w:spacing w:after="0" w:line="240" w:lineRule="auto"/>
        <w:rPr>
          <w:rFonts w:ascii="Times New Roman" w:hAnsi="Times New Roman" w:cs="Times New Roman"/>
          <w:b/>
          <w:bCs/>
          <w:sz w:val="24"/>
          <w:szCs w:val="24"/>
          <w:lang w:val="sr-Cyrl-BA"/>
        </w:rPr>
      </w:pPr>
    </w:p>
    <w:p w14:paraId="532D865B" w14:textId="77777777" w:rsidR="00225EB2" w:rsidRPr="00183CDA" w:rsidRDefault="00225EB2" w:rsidP="00D27103">
      <w:pPr>
        <w:spacing w:after="0" w:line="240" w:lineRule="auto"/>
        <w:rPr>
          <w:rFonts w:ascii="Times New Roman" w:hAnsi="Times New Roman" w:cs="Times New Roman"/>
          <w:b/>
          <w:bCs/>
          <w:sz w:val="24"/>
          <w:szCs w:val="24"/>
          <w:lang w:val="sr-Cyrl-BA"/>
        </w:rPr>
      </w:pPr>
    </w:p>
    <w:p w14:paraId="6B5FF390" w14:textId="07AAA80E" w:rsidR="00991AF9" w:rsidRPr="00183CDA" w:rsidRDefault="00B86FE1" w:rsidP="00991AF9">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Инспекцијски надзор</w:t>
      </w:r>
    </w:p>
    <w:p w14:paraId="103AAF73" w14:textId="77777777" w:rsidR="00B86FE1" w:rsidRPr="00183CDA" w:rsidRDefault="00B86FE1" w:rsidP="00B86FE1">
      <w:pPr>
        <w:spacing w:after="0" w:line="240" w:lineRule="auto"/>
        <w:jc w:val="center"/>
        <w:rPr>
          <w:rFonts w:ascii="Times New Roman" w:hAnsi="Times New Roman" w:cs="Times New Roman"/>
          <w:sz w:val="24"/>
          <w:szCs w:val="24"/>
          <w:lang w:val="sr-Cyrl-BA"/>
        </w:rPr>
      </w:pPr>
      <w:r w:rsidRPr="00183CDA">
        <w:rPr>
          <w:rFonts w:ascii="Times New Roman" w:hAnsi="Times New Roman" w:cs="Times New Roman"/>
          <w:sz w:val="24"/>
          <w:szCs w:val="24"/>
          <w:lang w:val="sr-Cyrl-BA"/>
        </w:rPr>
        <w:t>Члан 130.</w:t>
      </w:r>
    </w:p>
    <w:p w14:paraId="366999B5" w14:textId="77777777" w:rsidR="00B86FE1" w:rsidRPr="00183CDA" w:rsidRDefault="00B86FE1" w:rsidP="00B86FE1">
      <w:pPr>
        <w:spacing w:after="0" w:line="240" w:lineRule="auto"/>
        <w:rPr>
          <w:rFonts w:ascii="Times New Roman" w:hAnsi="Times New Roman" w:cs="Times New Roman"/>
          <w:sz w:val="24"/>
          <w:szCs w:val="24"/>
          <w:lang w:val="sr-Cyrl-BA"/>
        </w:rPr>
      </w:pPr>
    </w:p>
    <w:p w14:paraId="0C3A80CF" w14:textId="77777777" w:rsidR="00B86FE1" w:rsidRPr="00183CDA" w:rsidRDefault="00B86FE1" w:rsidP="006B6E5E">
      <w:pPr>
        <w:pStyle w:val="ListParagraph"/>
        <w:widowControl w:val="0"/>
        <w:numPr>
          <w:ilvl w:val="4"/>
          <w:numId w:val="36"/>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Инспекцијски надзор над примјеном овог закона, подзаконских аката, као и аката високошколских установа донесених у циљу извршења обавеза утврђених овим законом врши Републичка управа за инспекцијске послове путем просвјетне инспекције.</w:t>
      </w:r>
    </w:p>
    <w:p w14:paraId="3B6C46B0" w14:textId="77777777" w:rsidR="00B86FE1" w:rsidRPr="00183CDA" w:rsidRDefault="00B86FE1" w:rsidP="006B6E5E">
      <w:pPr>
        <w:pStyle w:val="ListParagraph"/>
        <w:widowControl w:val="0"/>
        <w:numPr>
          <w:ilvl w:val="4"/>
          <w:numId w:val="36"/>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Када надлежна инспекција утврди неправилности у раду високошколске установе, односно када утврди да високошколска установа не поступа или поступа неправилно или непотпуно према обавезама које су јој одређене прописима, просвјетни инспектор ће према утврђеном чињеничном стању предузети одговарајуће мјере:</w:t>
      </w:r>
    </w:p>
    <w:p w14:paraId="43E09E56" w14:textId="77777777" w:rsidR="00B86FE1" w:rsidRPr="00183CDA" w:rsidRDefault="00B86FE1" w:rsidP="006B6E5E">
      <w:pPr>
        <w:numPr>
          <w:ilvl w:val="1"/>
          <w:numId w:val="37"/>
        </w:numPr>
        <w:suppressAutoHyphens/>
        <w:spacing w:after="0" w:line="240" w:lineRule="auto"/>
        <w:ind w:left="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наложити отклањање незаконитости, неправилности и пропуста у поступку вођења евиденције и документације,</w:t>
      </w:r>
    </w:p>
    <w:p w14:paraId="1B271F43" w14:textId="77777777" w:rsidR="00B86FE1" w:rsidRPr="00183CDA" w:rsidRDefault="00B86FE1" w:rsidP="006B6E5E">
      <w:pPr>
        <w:numPr>
          <w:ilvl w:val="1"/>
          <w:numId w:val="37"/>
        </w:numPr>
        <w:suppressAutoHyphens/>
        <w:spacing w:after="0" w:line="240" w:lineRule="auto"/>
        <w:ind w:left="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наложити усаглашавање појединачних аката високошколске установе са прописима, </w:t>
      </w:r>
    </w:p>
    <w:p w14:paraId="46E714E5" w14:textId="77777777" w:rsidR="00B86FE1" w:rsidRPr="00183CDA" w:rsidRDefault="00B86FE1" w:rsidP="006B6E5E">
      <w:pPr>
        <w:numPr>
          <w:ilvl w:val="1"/>
          <w:numId w:val="37"/>
        </w:numPr>
        <w:suppressAutoHyphens/>
        <w:spacing w:after="0" w:line="240" w:lineRule="auto"/>
        <w:ind w:left="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наложити доношење статута и осталих аката прописаних статутом,</w:t>
      </w:r>
    </w:p>
    <w:p w14:paraId="2A1980F1" w14:textId="77777777" w:rsidR="00B86FE1" w:rsidRPr="00183CDA" w:rsidRDefault="00B86FE1" w:rsidP="006B6E5E">
      <w:pPr>
        <w:numPr>
          <w:ilvl w:val="1"/>
          <w:numId w:val="37"/>
        </w:numPr>
        <w:suppressAutoHyphens/>
        <w:spacing w:after="0" w:line="240" w:lineRule="auto"/>
        <w:ind w:left="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наложити да се испитни рокови организују у складу са правилима студирања и статутом високошколске установе,</w:t>
      </w:r>
    </w:p>
    <w:p w14:paraId="2F7458AC" w14:textId="77777777" w:rsidR="00B86FE1" w:rsidRPr="00183CDA" w:rsidRDefault="00B86FE1" w:rsidP="006B6E5E">
      <w:pPr>
        <w:numPr>
          <w:ilvl w:val="1"/>
          <w:numId w:val="37"/>
        </w:numPr>
        <w:suppressAutoHyphens/>
        <w:spacing w:after="0" w:line="240" w:lineRule="auto"/>
        <w:ind w:left="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наложити отклањање недостатака у именовању комисије за подношење извјештаја о избору наставника и сарадника, </w:t>
      </w:r>
    </w:p>
    <w:p w14:paraId="1D7A7E07" w14:textId="77777777" w:rsidR="00B86FE1" w:rsidRPr="00183CDA" w:rsidRDefault="00B86FE1" w:rsidP="006B6E5E">
      <w:pPr>
        <w:numPr>
          <w:ilvl w:val="1"/>
          <w:numId w:val="37"/>
        </w:numPr>
        <w:suppressAutoHyphens/>
        <w:spacing w:after="0" w:line="240" w:lineRule="auto"/>
        <w:ind w:left="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наложити да се искључи из наставног процеса академско особље које није у складу са овим законом стекло одговарајуће научно-наставно звање, умјетничко-наставно, наставно звање или сарадничко звање,</w:t>
      </w:r>
    </w:p>
    <w:p w14:paraId="7F418737" w14:textId="77777777" w:rsidR="00B86FE1" w:rsidRPr="00183CDA" w:rsidRDefault="00B86FE1" w:rsidP="006B6E5E">
      <w:pPr>
        <w:numPr>
          <w:ilvl w:val="1"/>
          <w:numId w:val="37"/>
        </w:numPr>
        <w:suppressAutoHyphens/>
        <w:spacing w:after="0" w:line="240" w:lineRule="auto"/>
        <w:ind w:left="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наложити да се искључи из наставног процеса наставник или сарадник који није одређен за одговорног наставника или сарадника,</w:t>
      </w:r>
    </w:p>
    <w:p w14:paraId="0FED3D6C" w14:textId="77777777" w:rsidR="00B86FE1" w:rsidRPr="00183CDA" w:rsidRDefault="00B86FE1" w:rsidP="006B6E5E">
      <w:pPr>
        <w:numPr>
          <w:ilvl w:val="1"/>
          <w:numId w:val="37"/>
        </w:numPr>
        <w:suppressAutoHyphens/>
        <w:spacing w:after="0" w:line="240" w:lineRule="auto"/>
        <w:ind w:left="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наложити да се поништи упис студената који су уписани супротно прописима из области високог образовања који су били на снази у вријеме уписа,</w:t>
      </w:r>
    </w:p>
    <w:p w14:paraId="1B5A1634" w14:textId="77777777" w:rsidR="00B86FE1" w:rsidRPr="00183CDA" w:rsidRDefault="00B86FE1" w:rsidP="006B6E5E">
      <w:pPr>
        <w:numPr>
          <w:ilvl w:val="1"/>
          <w:numId w:val="37"/>
        </w:numPr>
        <w:suppressAutoHyphens/>
        <w:spacing w:after="0" w:line="240" w:lineRule="auto"/>
        <w:ind w:left="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наложити да се пониште испити који нису:</w:t>
      </w:r>
    </w:p>
    <w:p w14:paraId="6A1284AE" w14:textId="77777777" w:rsidR="00B86FE1" w:rsidRPr="00183CDA" w:rsidRDefault="00B86FE1" w:rsidP="006B6E5E">
      <w:pPr>
        <w:pStyle w:val="ListParagraph"/>
        <w:widowControl w:val="0"/>
        <w:numPr>
          <w:ilvl w:val="2"/>
          <w:numId w:val="37"/>
        </w:numPr>
        <w:tabs>
          <w:tab w:val="left" w:pos="993"/>
        </w:tabs>
        <w:suppressAutoHyphens/>
        <w:spacing w:after="0" w:line="240" w:lineRule="auto"/>
        <w:ind w:left="720" w:hanging="27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обављени у складу са прописима из области високог образовања који су били на снази у вријеме полагања испита, овим законом, односно статутом високошколске установе и другим актима високошколске установе и</w:t>
      </w:r>
    </w:p>
    <w:p w14:paraId="63790577" w14:textId="77777777" w:rsidR="00B86FE1" w:rsidRPr="00183CDA" w:rsidRDefault="00B86FE1" w:rsidP="006B6E5E">
      <w:pPr>
        <w:pStyle w:val="ListParagraph"/>
        <w:widowControl w:val="0"/>
        <w:numPr>
          <w:ilvl w:val="2"/>
          <w:numId w:val="37"/>
        </w:numPr>
        <w:tabs>
          <w:tab w:val="left" w:pos="993"/>
        </w:tabs>
        <w:suppressAutoHyphens/>
        <w:spacing w:after="0" w:line="240" w:lineRule="auto"/>
        <w:ind w:left="720" w:hanging="27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признати са друге високошколске установе у складу са прописима из области високог образовања који су били на снази у вријеме признавања испита, овим законом, односно статутом високошколске установе и другим актима високошколске установе,</w:t>
      </w:r>
    </w:p>
    <w:p w14:paraId="34D3828B" w14:textId="77777777" w:rsidR="00B86FE1" w:rsidRPr="00183CDA" w:rsidRDefault="00B86FE1" w:rsidP="006B6E5E">
      <w:pPr>
        <w:numPr>
          <w:ilvl w:val="1"/>
          <w:numId w:val="37"/>
        </w:numPr>
        <w:suppressAutoHyphens/>
        <w:spacing w:after="0" w:line="240" w:lineRule="auto"/>
        <w:ind w:left="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наложити да се пониште јавне исправе које су издате супротно прописима из области високог образовања који су били на снази у вријеме издавања јавне исправе, овим законом и статутом високошколске установе, </w:t>
      </w:r>
    </w:p>
    <w:p w14:paraId="3143DFF2" w14:textId="77777777" w:rsidR="00B86FE1" w:rsidRPr="00183CDA" w:rsidRDefault="00B86FE1" w:rsidP="006B6E5E">
      <w:pPr>
        <w:numPr>
          <w:ilvl w:val="1"/>
          <w:numId w:val="37"/>
        </w:numPr>
        <w:suppressAutoHyphens/>
        <w:spacing w:after="0" w:line="240" w:lineRule="auto"/>
        <w:ind w:left="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наложити да се поништи рјешење о академском признавању стране високошколске квалификације донесене супротно прописима из области високог образовања који су били на снази у вријеме академског признавања, </w:t>
      </w:r>
    </w:p>
    <w:p w14:paraId="13F30B67" w14:textId="77777777" w:rsidR="00B86FE1" w:rsidRPr="00183CDA" w:rsidRDefault="00B86FE1" w:rsidP="006B6E5E">
      <w:pPr>
        <w:numPr>
          <w:ilvl w:val="1"/>
          <w:numId w:val="37"/>
        </w:numPr>
        <w:suppressAutoHyphens/>
        <w:spacing w:after="0" w:line="240" w:lineRule="auto"/>
        <w:ind w:left="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наложити предузимање одговарајућих мјера и радњи ради отклањања утврђених неправилности или недостатака у року који одреди,</w:t>
      </w:r>
    </w:p>
    <w:p w14:paraId="6E0922A4" w14:textId="59A22B6B" w:rsidR="00B86FE1" w:rsidRPr="00183CDA" w:rsidRDefault="00B86FE1" w:rsidP="006B6E5E">
      <w:pPr>
        <w:numPr>
          <w:ilvl w:val="1"/>
          <w:numId w:val="37"/>
        </w:numPr>
        <w:suppressAutoHyphens/>
        <w:spacing w:after="0" w:line="240" w:lineRule="auto"/>
        <w:ind w:left="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предузима друге мјере и радње за које је зако</w:t>
      </w:r>
      <w:r w:rsidR="00225EB2" w:rsidRPr="00183CDA">
        <w:rPr>
          <w:rFonts w:ascii="Times New Roman" w:hAnsi="Times New Roman" w:cs="Times New Roman"/>
          <w:sz w:val="24"/>
          <w:szCs w:val="24"/>
          <w:lang w:val="sr-Cyrl-BA"/>
        </w:rPr>
        <w:t>ном и другим прописима овлаштен.</w:t>
      </w:r>
    </w:p>
    <w:p w14:paraId="6F82DE91" w14:textId="20E7D8FC" w:rsidR="00B86FE1" w:rsidRPr="00183CDA" w:rsidRDefault="00C67CEE" w:rsidP="006B6E5E">
      <w:pPr>
        <w:pStyle w:val="ListParagraph"/>
        <w:widowControl w:val="0"/>
        <w:numPr>
          <w:ilvl w:val="4"/>
          <w:numId w:val="36"/>
        </w:numPr>
        <w:tabs>
          <w:tab w:val="left" w:pos="1080"/>
        </w:tabs>
        <w:suppressAutoHyphens/>
        <w:spacing w:after="0" w:line="240" w:lineRule="auto"/>
        <w:ind w:left="0" w:firstLine="720"/>
        <w:jc w:val="both"/>
        <w:rPr>
          <w:rFonts w:ascii="Times New Roman" w:hAnsi="Times New Roman" w:cs="Times New Roman"/>
          <w:b/>
          <w:strike/>
          <w:sz w:val="24"/>
          <w:szCs w:val="24"/>
          <w:lang w:val="sr-Cyrl-BA"/>
        </w:rPr>
      </w:pPr>
      <w:r w:rsidRPr="00183CDA">
        <w:rPr>
          <w:rFonts w:ascii="Times New Roman" w:hAnsi="Times New Roman" w:cs="Times New Roman"/>
          <w:b/>
          <w:sz w:val="24"/>
          <w:szCs w:val="24"/>
          <w:lang w:val="sr-Cyrl-BA"/>
        </w:rPr>
        <w:lastRenderedPageBreak/>
        <w:t>Уколико у вршењу инспекцијског надзора надлежна инспекција утврди да је високошколска установа у раду починила пропусте и незаконитости такве природе да се не могу отклонити уопште или се не могу отклонити без озбиљне штете по студенте и јавни интерес, укључујући извођење студијског програма без дозволе и незаконито издавање јавних исправа, рјешењем ће забранити рад високошколске установе и о томе обавијестити Министарство</w:t>
      </w:r>
      <w:r w:rsidR="00B86FE1" w:rsidRPr="00183CDA">
        <w:rPr>
          <w:rFonts w:ascii="Times New Roman" w:hAnsi="Times New Roman" w:cs="Times New Roman"/>
          <w:b/>
          <w:sz w:val="24"/>
          <w:szCs w:val="24"/>
          <w:lang w:val="sr-Cyrl-BA"/>
        </w:rPr>
        <w:t>.</w:t>
      </w:r>
    </w:p>
    <w:p w14:paraId="0AA15D96" w14:textId="77777777" w:rsidR="00B86FE1" w:rsidRPr="00183CDA" w:rsidRDefault="00B86FE1" w:rsidP="006B6E5E">
      <w:pPr>
        <w:pStyle w:val="ListParagraph"/>
        <w:widowControl w:val="0"/>
        <w:numPr>
          <w:ilvl w:val="4"/>
          <w:numId w:val="36"/>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 xml:space="preserve">У складу са рјешењем из става 3. овог члана Министарство доноси рјешење о брисању високошколске установе из Регистра. </w:t>
      </w:r>
    </w:p>
    <w:p w14:paraId="6B8FEF2C" w14:textId="77777777" w:rsidR="00B86FE1" w:rsidRPr="00183CDA" w:rsidRDefault="00B86FE1" w:rsidP="006B6E5E">
      <w:pPr>
        <w:pStyle w:val="ListParagraph"/>
        <w:widowControl w:val="0"/>
        <w:numPr>
          <w:ilvl w:val="4"/>
          <w:numId w:val="36"/>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Рјешење Министарства из става 4. овог члана је коначно и против истог се може покренути управни спор.</w:t>
      </w:r>
    </w:p>
    <w:p w14:paraId="0BD76738" w14:textId="77777777" w:rsidR="00B86FE1" w:rsidRPr="00183CDA" w:rsidRDefault="00B86FE1" w:rsidP="006B6E5E">
      <w:pPr>
        <w:pStyle w:val="ListParagraph"/>
        <w:widowControl w:val="0"/>
        <w:numPr>
          <w:ilvl w:val="4"/>
          <w:numId w:val="36"/>
        </w:numPr>
        <w:tabs>
          <w:tab w:val="left" w:pos="1080"/>
        </w:tabs>
        <w:suppressAutoHyphens/>
        <w:spacing w:after="0" w:line="240" w:lineRule="auto"/>
        <w:ind w:left="0" w:firstLine="720"/>
        <w:jc w:val="both"/>
        <w:rPr>
          <w:rFonts w:ascii="Times New Roman" w:hAnsi="Times New Roman" w:cs="Times New Roman"/>
          <w:sz w:val="24"/>
          <w:szCs w:val="24"/>
          <w:lang w:val="sr-Cyrl-BA"/>
        </w:rPr>
      </w:pPr>
      <w:r w:rsidRPr="00183CDA">
        <w:rPr>
          <w:rFonts w:ascii="Times New Roman" w:hAnsi="Times New Roman" w:cs="Times New Roman"/>
          <w:sz w:val="24"/>
          <w:szCs w:val="24"/>
          <w:lang w:val="sr-Cyrl-BA"/>
        </w:rPr>
        <w:t>Жалба на рјешење просвјетног инспектора не одлаже извршење рјешења.</w:t>
      </w:r>
    </w:p>
    <w:sectPr w:rsidR="00B86FE1" w:rsidRPr="00183CDA" w:rsidSect="0024393D">
      <w:pgSz w:w="11909" w:h="16834" w:code="9"/>
      <w:pgMar w:top="1440"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D6EEE" w14:textId="77777777" w:rsidR="00C4618E" w:rsidRDefault="00C4618E" w:rsidP="00F33D69">
      <w:pPr>
        <w:spacing w:after="0" w:line="240" w:lineRule="auto"/>
      </w:pPr>
      <w:r>
        <w:separator/>
      </w:r>
    </w:p>
  </w:endnote>
  <w:endnote w:type="continuationSeparator" w:id="0">
    <w:p w14:paraId="55ECFD5D" w14:textId="77777777" w:rsidR="00C4618E" w:rsidRDefault="00C4618E" w:rsidP="00F33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ir Times">
    <w:altName w:val="Times New Roman"/>
    <w:charset w:val="00"/>
    <w:family w:val="roman"/>
    <w:pitch w:val="variable"/>
    <w:sig w:usb0="00000083" w:usb1="00000000" w:usb2="00000000" w:usb3="00000000" w:csb0="00000009"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UI"/>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96358" w14:textId="77777777" w:rsidR="00C4618E" w:rsidRDefault="00C4618E" w:rsidP="00F33D69">
      <w:pPr>
        <w:spacing w:after="0" w:line="240" w:lineRule="auto"/>
      </w:pPr>
      <w:r>
        <w:separator/>
      </w:r>
    </w:p>
  </w:footnote>
  <w:footnote w:type="continuationSeparator" w:id="0">
    <w:p w14:paraId="77279DE8" w14:textId="77777777" w:rsidR="00C4618E" w:rsidRDefault="00C4618E" w:rsidP="00F33D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1745"/>
    <w:multiLevelType w:val="multilevel"/>
    <w:tmpl w:val="CD7A6A60"/>
    <w:lvl w:ilvl="0">
      <w:start w:val="1"/>
      <w:numFmt w:val="decimal"/>
      <w:lvlText w:val="(%1)"/>
      <w:lvlJc w:val="left"/>
      <w:pPr>
        <w:tabs>
          <w:tab w:val="num" w:pos="0"/>
        </w:tabs>
        <w:ind w:left="720" w:hanging="360"/>
      </w:pPr>
      <w:rPr>
        <w:rFonts w:eastAsia="Calibri" w:cs="Tahoma"/>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340" w:hanging="360"/>
      </w:pPr>
      <w:rPr>
        <w:color w:val="auto"/>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24515"/>
    <w:multiLevelType w:val="multilevel"/>
    <w:tmpl w:val="8DFEBD66"/>
    <w:lvl w:ilvl="0">
      <w:start w:val="1"/>
      <w:numFmt w:val="decimal"/>
      <w:lvlText w:val="(%1)"/>
      <w:lvlJc w:val="left"/>
      <w:pPr>
        <w:tabs>
          <w:tab w:val="num" w:pos="0"/>
        </w:tabs>
        <w:ind w:left="1500" w:hanging="360"/>
      </w:pPr>
      <w:rPr>
        <w:b/>
      </w:rPr>
    </w:lvl>
    <w:lvl w:ilvl="1">
      <w:start w:val="1"/>
      <w:numFmt w:val="lowerLetter"/>
      <w:lvlText w:val="%2."/>
      <w:lvlJc w:val="left"/>
      <w:pPr>
        <w:tabs>
          <w:tab w:val="num" w:pos="0"/>
        </w:tabs>
        <w:ind w:left="1680" w:hanging="360"/>
      </w:pPr>
    </w:lvl>
    <w:lvl w:ilvl="2">
      <w:start w:val="1"/>
      <w:numFmt w:val="lowerRoman"/>
      <w:lvlText w:val="%3."/>
      <w:lvlJc w:val="right"/>
      <w:pPr>
        <w:tabs>
          <w:tab w:val="num" w:pos="0"/>
        </w:tabs>
        <w:ind w:left="2400" w:hanging="180"/>
      </w:pPr>
    </w:lvl>
    <w:lvl w:ilvl="3">
      <w:start w:val="1"/>
      <w:numFmt w:val="decimal"/>
      <w:lvlText w:val="%4."/>
      <w:lvlJc w:val="left"/>
      <w:pPr>
        <w:tabs>
          <w:tab w:val="num" w:pos="0"/>
        </w:tabs>
        <w:ind w:left="3120" w:hanging="360"/>
      </w:pPr>
    </w:lvl>
    <w:lvl w:ilvl="4">
      <w:start w:val="1"/>
      <w:numFmt w:val="lowerLetter"/>
      <w:lvlText w:val="%5."/>
      <w:lvlJc w:val="left"/>
      <w:pPr>
        <w:tabs>
          <w:tab w:val="num" w:pos="0"/>
        </w:tabs>
        <w:ind w:left="3840" w:hanging="360"/>
      </w:pPr>
    </w:lvl>
    <w:lvl w:ilvl="5">
      <w:start w:val="1"/>
      <w:numFmt w:val="lowerRoman"/>
      <w:lvlText w:val="%6."/>
      <w:lvlJc w:val="right"/>
      <w:pPr>
        <w:tabs>
          <w:tab w:val="num" w:pos="0"/>
        </w:tabs>
        <w:ind w:left="4560" w:hanging="180"/>
      </w:pPr>
    </w:lvl>
    <w:lvl w:ilvl="6">
      <w:start w:val="1"/>
      <w:numFmt w:val="decimal"/>
      <w:lvlText w:val="%7."/>
      <w:lvlJc w:val="left"/>
      <w:pPr>
        <w:tabs>
          <w:tab w:val="num" w:pos="0"/>
        </w:tabs>
        <w:ind w:left="5280" w:hanging="360"/>
      </w:pPr>
    </w:lvl>
    <w:lvl w:ilvl="7">
      <w:start w:val="1"/>
      <w:numFmt w:val="lowerLetter"/>
      <w:lvlText w:val="%8."/>
      <w:lvlJc w:val="left"/>
      <w:pPr>
        <w:tabs>
          <w:tab w:val="num" w:pos="0"/>
        </w:tabs>
        <w:ind w:left="6000" w:hanging="360"/>
      </w:pPr>
    </w:lvl>
    <w:lvl w:ilvl="8">
      <w:start w:val="1"/>
      <w:numFmt w:val="lowerRoman"/>
      <w:lvlText w:val="%9."/>
      <w:lvlJc w:val="right"/>
      <w:pPr>
        <w:tabs>
          <w:tab w:val="num" w:pos="0"/>
        </w:tabs>
        <w:ind w:left="6720" w:hanging="180"/>
      </w:pPr>
    </w:lvl>
  </w:abstractNum>
  <w:abstractNum w:abstractNumId="2" w15:restartNumberingAfterBreak="0">
    <w:nsid w:val="05B35950"/>
    <w:multiLevelType w:val="multilevel"/>
    <w:tmpl w:val="4880CDA0"/>
    <w:lvl w:ilvl="0">
      <w:start w:val="1"/>
      <w:numFmt w:val="decimal"/>
      <w:lvlText w:val="(%1)"/>
      <w:lvlJc w:val="left"/>
      <w:pPr>
        <w:tabs>
          <w:tab w:val="num" w:pos="0"/>
        </w:tabs>
        <w:ind w:left="1008" w:hanging="360"/>
      </w:pPr>
      <w:rPr>
        <w:rFonts w:eastAsia="Calibri" w:cs="Tahoma"/>
      </w:rPr>
    </w:lvl>
    <w:lvl w:ilvl="1">
      <w:start w:val="1"/>
      <w:numFmt w:val="decimal"/>
      <w:lvlText w:val="(%2)"/>
      <w:lvlJc w:val="left"/>
      <w:pPr>
        <w:tabs>
          <w:tab w:val="num" w:pos="0"/>
        </w:tabs>
        <w:ind w:left="1728" w:hanging="360"/>
      </w:pPr>
      <w:rPr>
        <w:rFonts w:eastAsia="Calibri" w:cs="Times New Roman"/>
      </w:rPr>
    </w:lvl>
    <w:lvl w:ilvl="2">
      <w:start w:val="1"/>
      <w:numFmt w:val="lowerRoman"/>
      <w:lvlText w:val="%3."/>
      <w:lvlJc w:val="right"/>
      <w:pPr>
        <w:tabs>
          <w:tab w:val="num" w:pos="0"/>
        </w:tabs>
        <w:ind w:left="2448" w:hanging="180"/>
      </w:pPr>
    </w:lvl>
    <w:lvl w:ilvl="3">
      <w:start w:val="1"/>
      <w:numFmt w:val="decimal"/>
      <w:lvlText w:val="%4."/>
      <w:lvlJc w:val="left"/>
      <w:pPr>
        <w:tabs>
          <w:tab w:val="num" w:pos="0"/>
        </w:tabs>
        <w:ind w:left="3168" w:hanging="360"/>
      </w:pPr>
    </w:lvl>
    <w:lvl w:ilvl="4">
      <w:start w:val="1"/>
      <w:numFmt w:val="lowerLetter"/>
      <w:lvlText w:val="%5."/>
      <w:lvlJc w:val="left"/>
      <w:pPr>
        <w:tabs>
          <w:tab w:val="num" w:pos="0"/>
        </w:tabs>
        <w:ind w:left="3888" w:hanging="360"/>
      </w:pPr>
    </w:lvl>
    <w:lvl w:ilvl="5">
      <w:start w:val="1"/>
      <w:numFmt w:val="lowerRoman"/>
      <w:lvlText w:val="%6."/>
      <w:lvlJc w:val="right"/>
      <w:pPr>
        <w:tabs>
          <w:tab w:val="num" w:pos="0"/>
        </w:tabs>
        <w:ind w:left="4608" w:hanging="180"/>
      </w:pPr>
    </w:lvl>
    <w:lvl w:ilvl="6">
      <w:start w:val="1"/>
      <w:numFmt w:val="decimal"/>
      <w:lvlText w:val="%7."/>
      <w:lvlJc w:val="left"/>
      <w:pPr>
        <w:tabs>
          <w:tab w:val="num" w:pos="0"/>
        </w:tabs>
        <w:ind w:left="5328" w:hanging="360"/>
      </w:pPr>
    </w:lvl>
    <w:lvl w:ilvl="7">
      <w:start w:val="1"/>
      <w:numFmt w:val="lowerLetter"/>
      <w:lvlText w:val="%8."/>
      <w:lvlJc w:val="left"/>
      <w:pPr>
        <w:tabs>
          <w:tab w:val="num" w:pos="0"/>
        </w:tabs>
        <w:ind w:left="6048" w:hanging="360"/>
      </w:pPr>
    </w:lvl>
    <w:lvl w:ilvl="8">
      <w:start w:val="1"/>
      <w:numFmt w:val="lowerRoman"/>
      <w:lvlText w:val="%9."/>
      <w:lvlJc w:val="right"/>
      <w:pPr>
        <w:tabs>
          <w:tab w:val="num" w:pos="0"/>
        </w:tabs>
        <w:ind w:left="6768" w:hanging="180"/>
      </w:pPr>
    </w:lvl>
  </w:abstractNum>
  <w:abstractNum w:abstractNumId="3" w15:restartNumberingAfterBreak="0">
    <w:nsid w:val="08456B5E"/>
    <w:multiLevelType w:val="multilevel"/>
    <w:tmpl w:val="A9FE2028"/>
    <w:lvl w:ilvl="0">
      <w:start w:val="1"/>
      <w:numFmt w:val="decimal"/>
      <w:lvlText w:val="(%1)"/>
      <w:lvlJc w:val="left"/>
      <w:pPr>
        <w:tabs>
          <w:tab w:val="num" w:pos="0"/>
        </w:tabs>
        <w:ind w:left="720" w:hanging="360"/>
      </w:pPr>
      <w:rPr>
        <w:rFonts w:eastAsia="Calibri" w:cs="Times New Roman"/>
      </w:rPr>
    </w:lvl>
    <w:lvl w:ilvl="1">
      <w:start w:val="1"/>
      <w:numFmt w:val="decimal"/>
      <w:lvlText w:val="%2)"/>
      <w:lvlJc w:val="left"/>
      <w:pPr>
        <w:tabs>
          <w:tab w:val="num" w:pos="0"/>
        </w:tabs>
        <w:ind w:left="1020" w:hanging="39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84E37B6"/>
    <w:multiLevelType w:val="multilevel"/>
    <w:tmpl w:val="255E06E4"/>
    <w:lvl w:ilvl="0">
      <w:start w:val="1"/>
      <w:numFmt w:val="decimal"/>
      <w:lvlText w:val="(%1)"/>
      <w:lvlJc w:val="left"/>
      <w:pPr>
        <w:tabs>
          <w:tab w:val="num" w:pos="0"/>
        </w:tabs>
        <w:ind w:left="1789" w:hanging="360"/>
      </w:pPr>
      <w:rPr>
        <w:color w:val="auto"/>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 w15:restartNumberingAfterBreak="0">
    <w:nsid w:val="08FE2948"/>
    <w:multiLevelType w:val="multilevel"/>
    <w:tmpl w:val="F920E2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CB11D03"/>
    <w:multiLevelType w:val="multilevel"/>
    <w:tmpl w:val="54FCD7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E8822D1"/>
    <w:multiLevelType w:val="multilevel"/>
    <w:tmpl w:val="AB3CC4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1910FAA"/>
    <w:multiLevelType w:val="multilevel"/>
    <w:tmpl w:val="68A2A390"/>
    <w:lvl w:ilvl="0">
      <w:start w:val="1"/>
      <w:numFmt w:val="decimal"/>
      <w:lvlText w:val="(%1)"/>
      <w:lvlJc w:val="left"/>
      <w:pPr>
        <w:tabs>
          <w:tab w:val="num" w:pos="0"/>
        </w:tabs>
        <w:ind w:left="2505" w:hanging="360"/>
      </w:pPr>
      <w:rPr>
        <w:b/>
      </w:r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9" w15:restartNumberingAfterBreak="0">
    <w:nsid w:val="14CC033A"/>
    <w:multiLevelType w:val="multilevel"/>
    <w:tmpl w:val="F000EF2A"/>
    <w:lvl w:ilvl="0">
      <w:start w:val="1"/>
      <w:numFmt w:val="decimal"/>
      <w:lvlText w:val="%1)"/>
      <w:lvlJc w:val="left"/>
      <w:pPr>
        <w:tabs>
          <w:tab w:val="num" w:pos="0"/>
        </w:tabs>
        <w:ind w:left="1080" w:hanging="360"/>
      </w:pPr>
      <w:rPr>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decimal"/>
      <w:lvlText w:val="(%5)"/>
      <w:lvlJc w:val="left"/>
      <w:pPr>
        <w:tabs>
          <w:tab w:val="num" w:pos="-2890"/>
        </w:tabs>
        <w:ind w:left="1070" w:hanging="360"/>
      </w:pPr>
      <w:rPr>
        <w:color w:val="auto"/>
      </w:r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15:restartNumberingAfterBreak="0">
    <w:nsid w:val="166B3D08"/>
    <w:multiLevelType w:val="multilevel"/>
    <w:tmpl w:val="353CC95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86A5068"/>
    <w:multiLevelType w:val="multilevel"/>
    <w:tmpl w:val="DA4E63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8D6029E"/>
    <w:multiLevelType w:val="multilevel"/>
    <w:tmpl w:val="4990ACEC"/>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A7B065E"/>
    <w:multiLevelType w:val="multilevel"/>
    <w:tmpl w:val="BE1E1F2E"/>
    <w:lvl w:ilvl="0">
      <w:start w:val="1"/>
      <w:numFmt w:val="decimal"/>
      <w:lvlText w:val="(%1)"/>
      <w:lvlJc w:val="left"/>
      <w:pPr>
        <w:tabs>
          <w:tab w:val="num" w:pos="465"/>
        </w:tabs>
        <w:ind w:left="99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0AE7B2B"/>
    <w:multiLevelType w:val="multilevel"/>
    <w:tmpl w:val="D8A4ABB0"/>
    <w:lvl w:ilvl="0">
      <w:start w:val="1"/>
      <w:numFmt w:val="decimal"/>
      <w:lvlText w:val="(%1)"/>
      <w:lvlJc w:val="left"/>
      <w:pPr>
        <w:tabs>
          <w:tab w:val="num" w:pos="0"/>
        </w:tabs>
        <w:ind w:left="720" w:hanging="360"/>
      </w:pPr>
      <w:rPr>
        <w:rFonts w:eastAsia="Calibri"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0EA62AF"/>
    <w:multiLevelType w:val="multilevel"/>
    <w:tmpl w:val="4D40E36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1CF32B9"/>
    <w:multiLevelType w:val="multilevel"/>
    <w:tmpl w:val="411C1A4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34E277B"/>
    <w:multiLevelType w:val="multilevel"/>
    <w:tmpl w:val="800E1F02"/>
    <w:lvl w:ilvl="0">
      <w:start w:val="1"/>
      <w:numFmt w:val="decimal"/>
      <w:lvlText w:val="(%1)"/>
      <w:lvlJc w:val="left"/>
      <w:pPr>
        <w:tabs>
          <w:tab w:val="num" w:pos="0"/>
        </w:tabs>
        <w:ind w:left="900" w:hanging="360"/>
      </w:p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decimal"/>
      <w:lvlText w:val="(%5)"/>
      <w:lvlJc w:val="left"/>
      <w:pPr>
        <w:tabs>
          <w:tab w:val="num" w:pos="0"/>
        </w:tabs>
        <w:ind w:left="3780" w:hanging="360"/>
      </w:pPr>
      <w:rPr>
        <w:sz w:val="24"/>
        <w:szCs w:val="24"/>
      </w:r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18" w15:restartNumberingAfterBreak="0">
    <w:nsid w:val="25544AF4"/>
    <w:multiLevelType w:val="multilevel"/>
    <w:tmpl w:val="911C63D2"/>
    <w:lvl w:ilvl="0">
      <w:start w:val="1"/>
      <w:numFmt w:val="decimal"/>
      <w:lvlText w:val="%1)"/>
      <w:lvlJc w:val="left"/>
      <w:pPr>
        <w:tabs>
          <w:tab w:val="num" w:pos="0"/>
        </w:tabs>
        <w:ind w:left="900" w:hanging="360"/>
      </w:pPr>
      <w:rPr>
        <w:color w:val="auto"/>
      </w:rPr>
    </w:lvl>
    <w:lvl w:ilvl="1">
      <w:start w:val="1"/>
      <w:numFmt w:val="decimal"/>
      <w:lvlText w:val="%2)"/>
      <w:lvlJc w:val="left"/>
      <w:pPr>
        <w:tabs>
          <w:tab w:val="num" w:pos="0"/>
        </w:tabs>
        <w:ind w:left="1620" w:hanging="360"/>
      </w:pPr>
      <w:rPr>
        <w:color w:val="FF0000"/>
        <w:sz w:val="22"/>
      </w:r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decimal"/>
      <w:lvlText w:val="(%5)"/>
      <w:lvlJc w:val="left"/>
      <w:pPr>
        <w:tabs>
          <w:tab w:val="num" w:pos="0"/>
        </w:tabs>
        <w:ind w:left="90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19" w15:restartNumberingAfterBreak="0">
    <w:nsid w:val="355A7648"/>
    <w:multiLevelType w:val="multilevel"/>
    <w:tmpl w:val="5A8620C8"/>
    <w:lvl w:ilvl="0">
      <w:start w:val="1"/>
      <w:numFmt w:val="decimal"/>
      <w:lvlText w:val="(%1)"/>
      <w:lvlJc w:val="left"/>
      <w:pPr>
        <w:tabs>
          <w:tab w:val="num" w:pos="0"/>
        </w:tabs>
        <w:ind w:left="720" w:hanging="360"/>
      </w:pPr>
      <w:rPr>
        <w:rFonts w:eastAsia="Calibri" w:cs="Tahom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786" w:hanging="360"/>
      </w:pPr>
      <w:rPr>
        <w:rFonts w:eastAsia="Calibri" w:cs="Times New Roman"/>
        <w:strike w:val="0"/>
        <w:sz w:val="24"/>
        <w:szCs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68C67B5"/>
    <w:multiLevelType w:val="multilevel"/>
    <w:tmpl w:val="820A3D7E"/>
    <w:lvl w:ilvl="0">
      <w:start w:val="1"/>
      <w:numFmt w:val="decimal"/>
      <w:lvlText w:val="(%1)"/>
      <w:lvlJc w:val="left"/>
      <w:pPr>
        <w:tabs>
          <w:tab w:val="num" w:pos="0"/>
        </w:tabs>
        <w:ind w:left="2505" w:hanging="360"/>
      </w:pPr>
      <w:rPr>
        <w:b/>
      </w:r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21" w15:restartNumberingAfterBreak="0">
    <w:nsid w:val="384C76EC"/>
    <w:multiLevelType w:val="multilevel"/>
    <w:tmpl w:val="1616CE10"/>
    <w:lvl w:ilvl="0">
      <w:start w:val="1"/>
      <w:numFmt w:val="decimal"/>
      <w:lvlText w:val="(%1)"/>
      <w:lvlJc w:val="left"/>
      <w:pPr>
        <w:tabs>
          <w:tab w:val="num" w:pos="0"/>
        </w:tabs>
        <w:ind w:left="525" w:hanging="360"/>
      </w:pPr>
    </w:lvl>
    <w:lvl w:ilvl="1">
      <w:start w:val="1"/>
      <w:numFmt w:val="lowerLetter"/>
      <w:lvlText w:val="%2."/>
      <w:lvlJc w:val="left"/>
      <w:pPr>
        <w:tabs>
          <w:tab w:val="num" w:pos="0"/>
        </w:tabs>
        <w:ind w:left="1245" w:hanging="360"/>
      </w:pPr>
    </w:lvl>
    <w:lvl w:ilvl="2">
      <w:start w:val="1"/>
      <w:numFmt w:val="lowerRoman"/>
      <w:lvlText w:val="%3."/>
      <w:lvlJc w:val="right"/>
      <w:pPr>
        <w:tabs>
          <w:tab w:val="num" w:pos="0"/>
        </w:tabs>
        <w:ind w:left="1965" w:hanging="180"/>
      </w:pPr>
    </w:lvl>
    <w:lvl w:ilvl="3">
      <w:start w:val="1"/>
      <w:numFmt w:val="decimal"/>
      <w:lvlText w:val="%4."/>
      <w:lvlJc w:val="left"/>
      <w:pPr>
        <w:tabs>
          <w:tab w:val="num" w:pos="0"/>
        </w:tabs>
        <w:ind w:left="2685" w:hanging="360"/>
      </w:pPr>
    </w:lvl>
    <w:lvl w:ilvl="4">
      <w:start w:val="1"/>
      <w:numFmt w:val="lowerLetter"/>
      <w:lvlText w:val="%5."/>
      <w:lvlJc w:val="left"/>
      <w:pPr>
        <w:tabs>
          <w:tab w:val="num" w:pos="0"/>
        </w:tabs>
        <w:ind w:left="3405" w:hanging="360"/>
      </w:pPr>
    </w:lvl>
    <w:lvl w:ilvl="5">
      <w:start w:val="1"/>
      <w:numFmt w:val="lowerRoman"/>
      <w:lvlText w:val="%6."/>
      <w:lvlJc w:val="right"/>
      <w:pPr>
        <w:tabs>
          <w:tab w:val="num" w:pos="0"/>
        </w:tabs>
        <w:ind w:left="4125" w:hanging="180"/>
      </w:pPr>
    </w:lvl>
    <w:lvl w:ilvl="6">
      <w:start w:val="1"/>
      <w:numFmt w:val="decimal"/>
      <w:lvlText w:val="%7."/>
      <w:lvlJc w:val="left"/>
      <w:pPr>
        <w:tabs>
          <w:tab w:val="num" w:pos="0"/>
        </w:tabs>
        <w:ind w:left="4845" w:hanging="360"/>
      </w:pPr>
    </w:lvl>
    <w:lvl w:ilvl="7">
      <w:start w:val="1"/>
      <w:numFmt w:val="lowerLetter"/>
      <w:lvlText w:val="%8."/>
      <w:lvlJc w:val="left"/>
      <w:pPr>
        <w:tabs>
          <w:tab w:val="num" w:pos="0"/>
        </w:tabs>
        <w:ind w:left="5565" w:hanging="360"/>
      </w:pPr>
    </w:lvl>
    <w:lvl w:ilvl="8">
      <w:start w:val="1"/>
      <w:numFmt w:val="lowerRoman"/>
      <w:lvlText w:val="%9."/>
      <w:lvlJc w:val="right"/>
      <w:pPr>
        <w:tabs>
          <w:tab w:val="num" w:pos="0"/>
        </w:tabs>
        <w:ind w:left="6285" w:hanging="180"/>
      </w:pPr>
    </w:lvl>
  </w:abstractNum>
  <w:abstractNum w:abstractNumId="22" w15:restartNumberingAfterBreak="0">
    <w:nsid w:val="409B436C"/>
    <w:multiLevelType w:val="multilevel"/>
    <w:tmpl w:val="9AE4C156"/>
    <w:lvl w:ilvl="0">
      <w:start w:val="1"/>
      <w:numFmt w:val="decimal"/>
      <w:lvlText w:val="(%1)"/>
      <w:lvlJc w:val="left"/>
      <w:pPr>
        <w:tabs>
          <w:tab w:val="num" w:pos="540"/>
        </w:tabs>
        <w:ind w:left="1080" w:hanging="360"/>
      </w:pPr>
    </w:lvl>
    <w:lvl w:ilvl="1">
      <w:start w:val="1"/>
      <w:numFmt w:val="lowerLetter"/>
      <w:lvlText w:val="%2."/>
      <w:lvlJc w:val="left"/>
      <w:pPr>
        <w:tabs>
          <w:tab w:val="num" w:pos="0"/>
        </w:tabs>
        <w:ind w:left="1260" w:hanging="360"/>
      </w:pPr>
    </w:lvl>
    <w:lvl w:ilvl="2">
      <w:start w:val="1"/>
      <w:numFmt w:val="lowerRoman"/>
      <w:lvlText w:val="%3."/>
      <w:lvlJc w:val="right"/>
      <w:pPr>
        <w:tabs>
          <w:tab w:val="num" w:pos="0"/>
        </w:tabs>
        <w:ind w:left="1980" w:hanging="180"/>
      </w:pPr>
    </w:lvl>
    <w:lvl w:ilvl="3">
      <w:start w:val="1"/>
      <w:numFmt w:val="decimal"/>
      <w:lvlText w:val="%4."/>
      <w:lvlJc w:val="left"/>
      <w:pPr>
        <w:tabs>
          <w:tab w:val="num" w:pos="0"/>
        </w:tabs>
        <w:ind w:left="2700" w:hanging="360"/>
      </w:pPr>
    </w:lvl>
    <w:lvl w:ilvl="4">
      <w:start w:val="1"/>
      <w:numFmt w:val="lowerLetter"/>
      <w:lvlText w:val="%5."/>
      <w:lvlJc w:val="left"/>
      <w:pPr>
        <w:tabs>
          <w:tab w:val="num" w:pos="0"/>
        </w:tabs>
        <w:ind w:left="3420" w:hanging="360"/>
      </w:pPr>
    </w:lvl>
    <w:lvl w:ilvl="5">
      <w:start w:val="1"/>
      <w:numFmt w:val="lowerRoman"/>
      <w:lvlText w:val="%6."/>
      <w:lvlJc w:val="right"/>
      <w:pPr>
        <w:tabs>
          <w:tab w:val="num" w:pos="0"/>
        </w:tabs>
        <w:ind w:left="4140" w:hanging="180"/>
      </w:pPr>
    </w:lvl>
    <w:lvl w:ilvl="6">
      <w:start w:val="1"/>
      <w:numFmt w:val="decimal"/>
      <w:lvlText w:val="%7."/>
      <w:lvlJc w:val="left"/>
      <w:pPr>
        <w:tabs>
          <w:tab w:val="num" w:pos="0"/>
        </w:tabs>
        <w:ind w:left="4860" w:hanging="360"/>
      </w:pPr>
    </w:lvl>
    <w:lvl w:ilvl="7">
      <w:start w:val="1"/>
      <w:numFmt w:val="lowerLetter"/>
      <w:lvlText w:val="%8."/>
      <w:lvlJc w:val="left"/>
      <w:pPr>
        <w:tabs>
          <w:tab w:val="num" w:pos="0"/>
        </w:tabs>
        <w:ind w:left="5580" w:hanging="360"/>
      </w:pPr>
    </w:lvl>
    <w:lvl w:ilvl="8">
      <w:start w:val="1"/>
      <w:numFmt w:val="lowerRoman"/>
      <w:lvlText w:val="%9."/>
      <w:lvlJc w:val="right"/>
      <w:pPr>
        <w:tabs>
          <w:tab w:val="num" w:pos="0"/>
        </w:tabs>
        <w:ind w:left="6300" w:hanging="180"/>
      </w:pPr>
    </w:lvl>
  </w:abstractNum>
  <w:abstractNum w:abstractNumId="23" w15:restartNumberingAfterBreak="0">
    <w:nsid w:val="47F120BF"/>
    <w:multiLevelType w:val="multilevel"/>
    <w:tmpl w:val="3B2EBBCA"/>
    <w:lvl w:ilvl="0">
      <w:start w:val="1"/>
      <w:numFmt w:val="decimal"/>
      <w:lvlText w:val="(%1)"/>
      <w:lvlJc w:val="left"/>
      <w:pPr>
        <w:tabs>
          <w:tab w:val="num" w:pos="0"/>
        </w:tabs>
        <w:ind w:left="2505" w:hanging="360"/>
      </w:pPr>
      <w:rPr>
        <w:strike w:val="0"/>
      </w:r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24" w15:restartNumberingAfterBreak="0">
    <w:nsid w:val="497A08B4"/>
    <w:multiLevelType w:val="multilevel"/>
    <w:tmpl w:val="28968D16"/>
    <w:lvl w:ilvl="0">
      <w:start w:val="1"/>
      <w:numFmt w:val="decimal"/>
      <w:lvlText w:val="%1."/>
      <w:lvlJc w:val="left"/>
      <w:pPr>
        <w:tabs>
          <w:tab w:val="num" w:pos="0"/>
        </w:tabs>
        <w:ind w:left="1778" w:hanging="360"/>
      </w:pPr>
      <w:rPr>
        <w:strike w:val="0"/>
        <w:dstrike w:val="0"/>
        <w:color w:val="auto"/>
      </w:rPr>
    </w:lvl>
    <w:lvl w:ilvl="1">
      <w:start w:val="1"/>
      <w:numFmt w:val="lowerLetter"/>
      <w:lvlText w:val="%2."/>
      <w:lvlJc w:val="left"/>
      <w:pPr>
        <w:tabs>
          <w:tab w:val="num" w:pos="0"/>
        </w:tabs>
        <w:ind w:left="2498" w:hanging="360"/>
      </w:pPr>
    </w:lvl>
    <w:lvl w:ilvl="2">
      <w:start w:val="1"/>
      <w:numFmt w:val="lowerRoman"/>
      <w:lvlText w:val="%3."/>
      <w:lvlJc w:val="right"/>
      <w:pPr>
        <w:tabs>
          <w:tab w:val="num" w:pos="0"/>
        </w:tabs>
        <w:ind w:left="3218" w:hanging="180"/>
      </w:pPr>
    </w:lvl>
    <w:lvl w:ilvl="3">
      <w:start w:val="1"/>
      <w:numFmt w:val="decimal"/>
      <w:lvlText w:val="%4."/>
      <w:lvlJc w:val="left"/>
      <w:pPr>
        <w:tabs>
          <w:tab w:val="num" w:pos="0"/>
        </w:tabs>
        <w:ind w:left="3938" w:hanging="360"/>
      </w:pPr>
    </w:lvl>
    <w:lvl w:ilvl="4">
      <w:start w:val="1"/>
      <w:numFmt w:val="lowerLetter"/>
      <w:lvlText w:val="%5."/>
      <w:lvlJc w:val="left"/>
      <w:pPr>
        <w:tabs>
          <w:tab w:val="num" w:pos="0"/>
        </w:tabs>
        <w:ind w:left="4658" w:hanging="360"/>
      </w:pPr>
    </w:lvl>
    <w:lvl w:ilvl="5">
      <w:start w:val="1"/>
      <w:numFmt w:val="lowerRoman"/>
      <w:lvlText w:val="%6."/>
      <w:lvlJc w:val="right"/>
      <w:pPr>
        <w:tabs>
          <w:tab w:val="num" w:pos="0"/>
        </w:tabs>
        <w:ind w:left="5378" w:hanging="180"/>
      </w:pPr>
    </w:lvl>
    <w:lvl w:ilvl="6">
      <w:start w:val="1"/>
      <w:numFmt w:val="decimal"/>
      <w:lvlText w:val="%7."/>
      <w:lvlJc w:val="left"/>
      <w:pPr>
        <w:tabs>
          <w:tab w:val="num" w:pos="0"/>
        </w:tabs>
        <w:ind w:left="6098" w:hanging="360"/>
      </w:pPr>
    </w:lvl>
    <w:lvl w:ilvl="7">
      <w:start w:val="1"/>
      <w:numFmt w:val="lowerLetter"/>
      <w:lvlText w:val="%8."/>
      <w:lvlJc w:val="left"/>
      <w:pPr>
        <w:tabs>
          <w:tab w:val="num" w:pos="0"/>
        </w:tabs>
        <w:ind w:left="6818" w:hanging="360"/>
      </w:pPr>
    </w:lvl>
    <w:lvl w:ilvl="8">
      <w:start w:val="1"/>
      <w:numFmt w:val="lowerRoman"/>
      <w:lvlText w:val="%9."/>
      <w:lvlJc w:val="right"/>
      <w:pPr>
        <w:tabs>
          <w:tab w:val="num" w:pos="0"/>
        </w:tabs>
        <w:ind w:left="7538" w:hanging="180"/>
      </w:pPr>
    </w:lvl>
  </w:abstractNum>
  <w:abstractNum w:abstractNumId="25" w15:restartNumberingAfterBreak="0">
    <w:nsid w:val="53855E7A"/>
    <w:multiLevelType w:val="multilevel"/>
    <w:tmpl w:val="5C581E18"/>
    <w:lvl w:ilvl="0">
      <w:start w:val="1"/>
      <w:numFmt w:val="decimal"/>
      <w:lvlText w:val="%1)"/>
      <w:lvlJc w:val="left"/>
      <w:pPr>
        <w:tabs>
          <w:tab w:val="num" w:pos="208"/>
        </w:tabs>
        <w:ind w:left="928" w:hanging="360"/>
      </w:pPr>
      <w:rPr>
        <w:b w:val="0"/>
      </w:rPr>
    </w:lvl>
    <w:lvl w:ilvl="1">
      <w:start w:val="1"/>
      <w:numFmt w:val="lowerLetter"/>
      <w:lvlText w:val="%2."/>
      <w:lvlJc w:val="left"/>
      <w:pPr>
        <w:tabs>
          <w:tab w:val="num" w:pos="208"/>
        </w:tabs>
        <w:ind w:left="1648" w:hanging="360"/>
      </w:pPr>
    </w:lvl>
    <w:lvl w:ilvl="2">
      <w:start w:val="1"/>
      <w:numFmt w:val="lowerRoman"/>
      <w:lvlText w:val="%3."/>
      <w:lvlJc w:val="right"/>
      <w:pPr>
        <w:tabs>
          <w:tab w:val="num" w:pos="208"/>
        </w:tabs>
        <w:ind w:left="2368" w:hanging="180"/>
      </w:pPr>
    </w:lvl>
    <w:lvl w:ilvl="3">
      <w:start w:val="1"/>
      <w:numFmt w:val="decimal"/>
      <w:lvlText w:val="%4."/>
      <w:lvlJc w:val="left"/>
      <w:pPr>
        <w:tabs>
          <w:tab w:val="num" w:pos="208"/>
        </w:tabs>
        <w:ind w:left="3088" w:hanging="360"/>
      </w:pPr>
    </w:lvl>
    <w:lvl w:ilvl="4">
      <w:start w:val="1"/>
      <w:numFmt w:val="lowerLetter"/>
      <w:lvlText w:val="%5."/>
      <w:lvlJc w:val="left"/>
      <w:pPr>
        <w:tabs>
          <w:tab w:val="num" w:pos="208"/>
        </w:tabs>
        <w:ind w:left="3808" w:hanging="360"/>
      </w:pPr>
    </w:lvl>
    <w:lvl w:ilvl="5">
      <w:start w:val="1"/>
      <w:numFmt w:val="lowerRoman"/>
      <w:lvlText w:val="%6."/>
      <w:lvlJc w:val="right"/>
      <w:pPr>
        <w:tabs>
          <w:tab w:val="num" w:pos="208"/>
        </w:tabs>
        <w:ind w:left="4528" w:hanging="180"/>
      </w:pPr>
    </w:lvl>
    <w:lvl w:ilvl="6">
      <w:start w:val="1"/>
      <w:numFmt w:val="decimal"/>
      <w:lvlText w:val="%7."/>
      <w:lvlJc w:val="left"/>
      <w:pPr>
        <w:tabs>
          <w:tab w:val="num" w:pos="208"/>
        </w:tabs>
        <w:ind w:left="5248" w:hanging="360"/>
      </w:pPr>
    </w:lvl>
    <w:lvl w:ilvl="7">
      <w:start w:val="1"/>
      <w:numFmt w:val="lowerLetter"/>
      <w:lvlText w:val="%8."/>
      <w:lvlJc w:val="left"/>
      <w:pPr>
        <w:tabs>
          <w:tab w:val="num" w:pos="208"/>
        </w:tabs>
        <w:ind w:left="5968" w:hanging="360"/>
      </w:pPr>
    </w:lvl>
    <w:lvl w:ilvl="8">
      <w:start w:val="1"/>
      <w:numFmt w:val="lowerRoman"/>
      <w:lvlText w:val="%9."/>
      <w:lvlJc w:val="right"/>
      <w:pPr>
        <w:tabs>
          <w:tab w:val="num" w:pos="208"/>
        </w:tabs>
        <w:ind w:left="6688" w:hanging="180"/>
      </w:pPr>
    </w:lvl>
  </w:abstractNum>
  <w:abstractNum w:abstractNumId="26" w15:restartNumberingAfterBreak="0">
    <w:nsid w:val="545057A2"/>
    <w:multiLevelType w:val="multilevel"/>
    <w:tmpl w:val="61FA4C06"/>
    <w:lvl w:ilvl="0">
      <w:start w:val="1"/>
      <w:numFmt w:val="decimal"/>
      <w:lvlText w:val="%1)"/>
      <w:lvlJc w:val="left"/>
      <w:pPr>
        <w:tabs>
          <w:tab w:val="num" w:pos="0"/>
        </w:tabs>
        <w:ind w:left="885" w:hanging="360"/>
      </w:pPr>
    </w:lvl>
    <w:lvl w:ilvl="1">
      <w:start w:val="1"/>
      <w:numFmt w:val="decimal"/>
      <w:lvlText w:val="(%2)"/>
      <w:lvlJc w:val="left"/>
      <w:pPr>
        <w:tabs>
          <w:tab w:val="num" w:pos="0"/>
        </w:tabs>
        <w:ind w:left="1500" w:hanging="42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DC477EB"/>
    <w:multiLevelType w:val="multilevel"/>
    <w:tmpl w:val="6A16277E"/>
    <w:lvl w:ilvl="0">
      <w:start w:val="1"/>
      <w:numFmt w:val="decimal"/>
      <w:lvlText w:val="(%1)"/>
      <w:lvlJc w:val="left"/>
      <w:pPr>
        <w:tabs>
          <w:tab w:val="num" w:pos="0"/>
        </w:tabs>
        <w:ind w:left="1500" w:hanging="360"/>
      </w:pPr>
    </w:lvl>
    <w:lvl w:ilvl="1">
      <w:start w:val="1"/>
      <w:numFmt w:val="decimal"/>
      <w:lvlText w:val="%2)"/>
      <w:lvlJc w:val="left"/>
      <w:pPr>
        <w:tabs>
          <w:tab w:val="num" w:pos="0"/>
        </w:tabs>
        <w:ind w:left="1680" w:hanging="360"/>
      </w:pPr>
      <w:rPr>
        <w:strike w:val="0"/>
        <w:dstrike w:val="0"/>
      </w:rPr>
    </w:lvl>
    <w:lvl w:ilvl="2">
      <w:start w:val="1"/>
      <w:numFmt w:val="lowerRoman"/>
      <w:lvlText w:val="%3."/>
      <w:lvlJc w:val="right"/>
      <w:pPr>
        <w:tabs>
          <w:tab w:val="num" w:pos="0"/>
        </w:tabs>
        <w:ind w:left="2400" w:hanging="180"/>
      </w:pPr>
    </w:lvl>
    <w:lvl w:ilvl="3">
      <w:start w:val="1"/>
      <w:numFmt w:val="decimal"/>
      <w:lvlText w:val="%4."/>
      <w:lvlJc w:val="left"/>
      <w:pPr>
        <w:tabs>
          <w:tab w:val="num" w:pos="0"/>
        </w:tabs>
        <w:ind w:left="3120" w:hanging="360"/>
      </w:pPr>
    </w:lvl>
    <w:lvl w:ilvl="4">
      <w:start w:val="1"/>
      <w:numFmt w:val="lowerLetter"/>
      <w:lvlText w:val="%5."/>
      <w:lvlJc w:val="left"/>
      <w:pPr>
        <w:tabs>
          <w:tab w:val="num" w:pos="0"/>
        </w:tabs>
        <w:ind w:left="3840" w:hanging="360"/>
      </w:pPr>
    </w:lvl>
    <w:lvl w:ilvl="5">
      <w:start w:val="1"/>
      <w:numFmt w:val="lowerRoman"/>
      <w:lvlText w:val="%6."/>
      <w:lvlJc w:val="right"/>
      <w:pPr>
        <w:tabs>
          <w:tab w:val="num" w:pos="0"/>
        </w:tabs>
        <w:ind w:left="4560" w:hanging="180"/>
      </w:pPr>
    </w:lvl>
    <w:lvl w:ilvl="6">
      <w:start w:val="1"/>
      <w:numFmt w:val="decimal"/>
      <w:lvlText w:val="%7."/>
      <w:lvlJc w:val="left"/>
      <w:pPr>
        <w:tabs>
          <w:tab w:val="num" w:pos="0"/>
        </w:tabs>
        <w:ind w:left="5280" w:hanging="360"/>
      </w:pPr>
    </w:lvl>
    <w:lvl w:ilvl="7">
      <w:start w:val="1"/>
      <w:numFmt w:val="lowerLetter"/>
      <w:lvlText w:val="%8."/>
      <w:lvlJc w:val="left"/>
      <w:pPr>
        <w:tabs>
          <w:tab w:val="num" w:pos="0"/>
        </w:tabs>
        <w:ind w:left="6000" w:hanging="360"/>
      </w:pPr>
    </w:lvl>
    <w:lvl w:ilvl="8">
      <w:start w:val="1"/>
      <w:numFmt w:val="lowerRoman"/>
      <w:lvlText w:val="%9."/>
      <w:lvlJc w:val="right"/>
      <w:pPr>
        <w:tabs>
          <w:tab w:val="num" w:pos="0"/>
        </w:tabs>
        <w:ind w:left="6720" w:hanging="180"/>
      </w:pPr>
    </w:lvl>
  </w:abstractNum>
  <w:abstractNum w:abstractNumId="28" w15:restartNumberingAfterBreak="0">
    <w:nsid w:val="629F32D6"/>
    <w:multiLevelType w:val="multilevel"/>
    <w:tmpl w:val="FD0E93AA"/>
    <w:lvl w:ilvl="0">
      <w:start w:val="1"/>
      <w:numFmt w:val="decimal"/>
      <w:lvlText w:val="(%1)"/>
      <w:lvlJc w:val="left"/>
      <w:pPr>
        <w:tabs>
          <w:tab w:val="num" w:pos="671"/>
        </w:tabs>
        <w:ind w:left="1211" w:hanging="360"/>
      </w:pPr>
      <w:rPr>
        <w:rFonts w:eastAsia="Calibri" w:cs="Times New Roman"/>
      </w:rPr>
    </w:lvl>
    <w:lvl w:ilvl="1">
      <w:start w:val="1"/>
      <w:numFmt w:val="lowerLetter"/>
      <w:lvlText w:val="%2."/>
      <w:lvlJc w:val="left"/>
      <w:pPr>
        <w:tabs>
          <w:tab w:val="num" w:pos="0"/>
        </w:tabs>
        <w:ind w:left="1260" w:hanging="360"/>
      </w:pPr>
    </w:lvl>
    <w:lvl w:ilvl="2">
      <w:start w:val="1"/>
      <w:numFmt w:val="lowerRoman"/>
      <w:lvlText w:val="%3."/>
      <w:lvlJc w:val="right"/>
      <w:pPr>
        <w:tabs>
          <w:tab w:val="num" w:pos="0"/>
        </w:tabs>
        <w:ind w:left="1980" w:hanging="180"/>
      </w:pPr>
    </w:lvl>
    <w:lvl w:ilvl="3">
      <w:start w:val="1"/>
      <w:numFmt w:val="decimal"/>
      <w:lvlText w:val="%4."/>
      <w:lvlJc w:val="left"/>
      <w:pPr>
        <w:tabs>
          <w:tab w:val="num" w:pos="0"/>
        </w:tabs>
        <w:ind w:left="2700" w:hanging="360"/>
      </w:pPr>
    </w:lvl>
    <w:lvl w:ilvl="4">
      <w:start w:val="1"/>
      <w:numFmt w:val="lowerLetter"/>
      <w:lvlText w:val="%5."/>
      <w:lvlJc w:val="left"/>
      <w:pPr>
        <w:tabs>
          <w:tab w:val="num" w:pos="0"/>
        </w:tabs>
        <w:ind w:left="3420" w:hanging="360"/>
      </w:pPr>
    </w:lvl>
    <w:lvl w:ilvl="5">
      <w:start w:val="1"/>
      <w:numFmt w:val="lowerRoman"/>
      <w:lvlText w:val="%6."/>
      <w:lvlJc w:val="right"/>
      <w:pPr>
        <w:tabs>
          <w:tab w:val="num" w:pos="0"/>
        </w:tabs>
        <w:ind w:left="4140" w:hanging="180"/>
      </w:pPr>
    </w:lvl>
    <w:lvl w:ilvl="6">
      <w:start w:val="1"/>
      <w:numFmt w:val="decimal"/>
      <w:lvlText w:val="%7."/>
      <w:lvlJc w:val="left"/>
      <w:pPr>
        <w:tabs>
          <w:tab w:val="num" w:pos="0"/>
        </w:tabs>
        <w:ind w:left="4860" w:hanging="360"/>
      </w:pPr>
    </w:lvl>
    <w:lvl w:ilvl="7">
      <w:start w:val="1"/>
      <w:numFmt w:val="lowerLetter"/>
      <w:lvlText w:val="%8."/>
      <w:lvlJc w:val="left"/>
      <w:pPr>
        <w:tabs>
          <w:tab w:val="num" w:pos="0"/>
        </w:tabs>
        <w:ind w:left="5580" w:hanging="360"/>
      </w:pPr>
    </w:lvl>
    <w:lvl w:ilvl="8">
      <w:start w:val="1"/>
      <w:numFmt w:val="lowerRoman"/>
      <w:lvlText w:val="%9."/>
      <w:lvlJc w:val="right"/>
      <w:pPr>
        <w:tabs>
          <w:tab w:val="num" w:pos="0"/>
        </w:tabs>
        <w:ind w:left="6300" w:hanging="180"/>
      </w:pPr>
    </w:lvl>
  </w:abstractNum>
  <w:abstractNum w:abstractNumId="29" w15:restartNumberingAfterBreak="0">
    <w:nsid w:val="63A1750F"/>
    <w:multiLevelType w:val="hybridMultilevel"/>
    <w:tmpl w:val="1AE40DBC"/>
    <w:lvl w:ilvl="0" w:tplc="181A0011">
      <w:start w:val="1"/>
      <w:numFmt w:val="decimal"/>
      <w:lvlText w:val="%1)"/>
      <w:lvlJc w:val="left"/>
      <w:pPr>
        <w:ind w:left="525" w:hanging="360"/>
      </w:pPr>
      <w:rPr>
        <w:rFonts w:hint="default"/>
      </w:rPr>
    </w:lvl>
    <w:lvl w:ilvl="1" w:tplc="181A0019">
      <w:start w:val="1"/>
      <w:numFmt w:val="lowerLetter"/>
      <w:lvlText w:val="%2."/>
      <w:lvlJc w:val="left"/>
      <w:pPr>
        <w:ind w:left="1440" w:hanging="360"/>
      </w:pPr>
    </w:lvl>
    <w:lvl w:ilvl="2" w:tplc="D2CEB8D0">
      <w:start w:val="1"/>
      <w:numFmt w:val="decimal"/>
      <w:lvlText w:val="(%3)"/>
      <w:lvlJc w:val="left"/>
      <w:pPr>
        <w:ind w:left="2355" w:hanging="375"/>
      </w:pPr>
      <w:rPr>
        <w:rFonts w:hint="default"/>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0" w15:restartNumberingAfterBreak="0">
    <w:nsid w:val="6F86430A"/>
    <w:multiLevelType w:val="multilevel"/>
    <w:tmpl w:val="3E8AAD6E"/>
    <w:lvl w:ilvl="0">
      <w:start w:val="1"/>
      <w:numFmt w:val="decimal"/>
      <w:lvlText w:val="(%1)"/>
      <w:lvlJc w:val="left"/>
      <w:pPr>
        <w:tabs>
          <w:tab w:val="num" w:pos="0"/>
        </w:tabs>
        <w:ind w:left="525"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70CD341A"/>
    <w:multiLevelType w:val="multilevel"/>
    <w:tmpl w:val="2AC2C8C6"/>
    <w:lvl w:ilvl="0">
      <w:start w:val="1"/>
      <w:numFmt w:val="decimal"/>
      <w:lvlText w:val="%1)"/>
      <w:lvlJc w:val="left"/>
      <w:pPr>
        <w:tabs>
          <w:tab w:val="num" w:pos="0"/>
        </w:tabs>
        <w:ind w:left="525"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1E4041F"/>
    <w:multiLevelType w:val="multilevel"/>
    <w:tmpl w:val="7A1019F0"/>
    <w:lvl w:ilvl="0">
      <w:start w:val="1"/>
      <w:numFmt w:val="decimal"/>
      <w:lvlText w:val="(%1)"/>
      <w:lvlJc w:val="left"/>
      <w:pPr>
        <w:tabs>
          <w:tab w:val="num" w:pos="0"/>
        </w:tabs>
        <w:ind w:left="644" w:hanging="360"/>
      </w:pPr>
      <w:rPr>
        <w:rFonts w:eastAsia="Calibri" w:cs="Tahoma"/>
        <w:sz w:val="22"/>
        <w:szCs w:val="22"/>
      </w:rPr>
    </w:lvl>
    <w:lvl w:ilvl="1">
      <w:start w:val="1"/>
      <w:numFmt w:val="decimal"/>
      <w:lvlText w:val="%2)"/>
      <w:lvlJc w:val="left"/>
      <w:pPr>
        <w:tabs>
          <w:tab w:val="num" w:pos="0"/>
        </w:tabs>
        <w:ind w:left="1440" w:hanging="360"/>
      </w:pPr>
      <w:rPr>
        <w:color w:val="000000"/>
      </w:rPr>
    </w:lvl>
    <w:lvl w:ilvl="2">
      <w:start w:val="1"/>
      <w:numFmt w:val="decimal"/>
      <w:lvlText w:val="%3."/>
      <w:lvlJc w:val="left"/>
      <w:pPr>
        <w:tabs>
          <w:tab w:val="num" w:pos="0"/>
        </w:tabs>
        <w:ind w:left="2340" w:hanging="360"/>
      </w:pPr>
      <w:rPr>
        <w:color w:val="auto"/>
      </w:r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eastAsia="Calibri" w:cs="Calibri"/>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4856CE7"/>
    <w:multiLevelType w:val="multilevel"/>
    <w:tmpl w:val="7512D686"/>
    <w:lvl w:ilvl="0">
      <w:start w:val="1"/>
      <w:numFmt w:val="decimal"/>
      <w:lvlText w:val="(%1)"/>
      <w:lvlJc w:val="left"/>
      <w:pPr>
        <w:tabs>
          <w:tab w:val="num" w:pos="0"/>
        </w:tabs>
        <w:ind w:left="900" w:hanging="360"/>
      </w:p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decimal"/>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34" w15:restartNumberingAfterBreak="0">
    <w:nsid w:val="74B87746"/>
    <w:multiLevelType w:val="hybridMultilevel"/>
    <w:tmpl w:val="E6CCD5FC"/>
    <w:lvl w:ilvl="0" w:tplc="23DC328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5" w15:restartNumberingAfterBreak="0">
    <w:nsid w:val="760F74AA"/>
    <w:multiLevelType w:val="multilevel"/>
    <w:tmpl w:val="625241FA"/>
    <w:lvl w:ilvl="0">
      <w:start w:val="1"/>
      <w:numFmt w:val="decimal"/>
      <w:lvlText w:val="(%1)"/>
      <w:lvlJc w:val="left"/>
      <w:pPr>
        <w:tabs>
          <w:tab w:val="num" w:pos="0"/>
        </w:tabs>
        <w:ind w:left="927" w:hanging="360"/>
      </w:pPr>
      <w:rPr>
        <w:strike w:val="0"/>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36" w15:restartNumberingAfterBreak="0">
    <w:nsid w:val="77361A68"/>
    <w:multiLevelType w:val="multilevel"/>
    <w:tmpl w:val="820A3D7E"/>
    <w:lvl w:ilvl="0">
      <w:start w:val="1"/>
      <w:numFmt w:val="decimal"/>
      <w:lvlText w:val="(%1)"/>
      <w:lvlJc w:val="left"/>
      <w:pPr>
        <w:tabs>
          <w:tab w:val="num" w:pos="0"/>
        </w:tabs>
        <w:ind w:left="2505" w:hanging="360"/>
      </w:pPr>
      <w:rPr>
        <w:b/>
      </w:r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37" w15:restartNumberingAfterBreak="0">
    <w:nsid w:val="7A83546D"/>
    <w:multiLevelType w:val="hybridMultilevel"/>
    <w:tmpl w:val="ECD44240"/>
    <w:lvl w:ilvl="0" w:tplc="04090011">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F72A80"/>
    <w:multiLevelType w:val="multilevel"/>
    <w:tmpl w:val="582060CC"/>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F8019D7"/>
    <w:multiLevelType w:val="multilevel"/>
    <w:tmpl w:val="0A36F8FE"/>
    <w:lvl w:ilvl="0">
      <w:start w:val="1"/>
      <w:numFmt w:val="decimal"/>
      <w:lvlText w:val="(%1)"/>
      <w:lvlJc w:val="left"/>
      <w:pPr>
        <w:tabs>
          <w:tab w:val="num" w:pos="0"/>
        </w:tabs>
        <w:ind w:left="900" w:hanging="360"/>
      </w:pPr>
      <w:rPr>
        <w:rFonts w:eastAsia="Calibri" w:cs="Tahoma"/>
      </w:rPr>
    </w:lvl>
    <w:lvl w:ilvl="1">
      <w:start w:val="1"/>
      <w:numFmt w:val="decimal"/>
      <w:lvlText w:val="(%2)"/>
      <w:lvlJc w:val="left"/>
      <w:pPr>
        <w:tabs>
          <w:tab w:val="num" w:pos="0"/>
        </w:tabs>
        <w:ind w:left="1620" w:hanging="360"/>
      </w:pPr>
      <w:rPr>
        <w:rFonts w:eastAsia="Calibri" w:cs="Times New Roman"/>
      </w:r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num w:numId="1">
    <w:abstractNumId w:val="29"/>
  </w:num>
  <w:num w:numId="2">
    <w:abstractNumId w:val="21"/>
  </w:num>
  <w:num w:numId="3">
    <w:abstractNumId w:val="15"/>
  </w:num>
  <w:num w:numId="4">
    <w:abstractNumId w:val="22"/>
  </w:num>
  <w:num w:numId="5">
    <w:abstractNumId w:val="2"/>
  </w:num>
  <w:num w:numId="6">
    <w:abstractNumId w:val="25"/>
  </w:num>
  <w:num w:numId="7">
    <w:abstractNumId w:val="25"/>
    <w:lvlOverride w:ilvl="0">
      <w:startOverride w:val="1"/>
    </w:lvlOverride>
  </w:num>
  <w:num w:numId="8">
    <w:abstractNumId w:val="26"/>
  </w:num>
  <w:num w:numId="9">
    <w:abstractNumId w:val="1"/>
  </w:num>
  <w:num w:numId="10">
    <w:abstractNumId w:val="27"/>
  </w:num>
  <w:num w:numId="11">
    <w:abstractNumId w:val="35"/>
  </w:num>
  <w:num w:numId="12">
    <w:abstractNumId w:val="8"/>
  </w:num>
  <w:num w:numId="13">
    <w:abstractNumId w:val="23"/>
  </w:num>
  <w:num w:numId="14">
    <w:abstractNumId w:val="36"/>
  </w:num>
  <w:num w:numId="15">
    <w:abstractNumId w:val="13"/>
  </w:num>
  <w:num w:numId="16">
    <w:abstractNumId w:val="31"/>
  </w:num>
  <w:num w:numId="17">
    <w:abstractNumId w:val="30"/>
  </w:num>
  <w:num w:numId="18">
    <w:abstractNumId w:val="38"/>
  </w:num>
  <w:num w:numId="19">
    <w:abstractNumId w:val="12"/>
  </w:num>
  <w:num w:numId="20">
    <w:abstractNumId w:val="9"/>
  </w:num>
  <w:num w:numId="21">
    <w:abstractNumId w:val="0"/>
  </w:num>
  <w:num w:numId="22">
    <w:abstractNumId w:val="16"/>
  </w:num>
  <w:num w:numId="23">
    <w:abstractNumId w:val="24"/>
  </w:num>
  <w:num w:numId="24">
    <w:abstractNumId w:val="11"/>
  </w:num>
  <w:num w:numId="25">
    <w:abstractNumId w:val="14"/>
  </w:num>
  <w:num w:numId="26">
    <w:abstractNumId w:val="6"/>
  </w:num>
  <w:num w:numId="27">
    <w:abstractNumId w:val="7"/>
  </w:num>
  <w:num w:numId="28">
    <w:abstractNumId w:val="10"/>
  </w:num>
  <w:num w:numId="29">
    <w:abstractNumId w:val="33"/>
  </w:num>
  <w:num w:numId="30">
    <w:abstractNumId w:val="17"/>
  </w:num>
  <w:num w:numId="31">
    <w:abstractNumId w:val="18"/>
  </w:num>
  <w:num w:numId="32">
    <w:abstractNumId w:val="5"/>
  </w:num>
  <w:num w:numId="33">
    <w:abstractNumId w:val="39"/>
  </w:num>
  <w:num w:numId="34">
    <w:abstractNumId w:val="4"/>
  </w:num>
  <w:num w:numId="35">
    <w:abstractNumId w:val="3"/>
  </w:num>
  <w:num w:numId="36">
    <w:abstractNumId w:val="19"/>
  </w:num>
  <w:num w:numId="37">
    <w:abstractNumId w:val="32"/>
  </w:num>
  <w:num w:numId="38">
    <w:abstractNumId w:val="28"/>
  </w:num>
  <w:num w:numId="39">
    <w:abstractNumId w:val="37"/>
  </w:num>
  <w:num w:numId="40">
    <w:abstractNumId w:val="34"/>
  </w:num>
  <w:num w:numId="41">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E93"/>
    <w:rsid w:val="000020BF"/>
    <w:rsid w:val="00002CFA"/>
    <w:rsid w:val="00005D74"/>
    <w:rsid w:val="00010612"/>
    <w:rsid w:val="0001165A"/>
    <w:rsid w:val="000123A7"/>
    <w:rsid w:val="00013AEE"/>
    <w:rsid w:val="00017588"/>
    <w:rsid w:val="00021B1D"/>
    <w:rsid w:val="00024BE6"/>
    <w:rsid w:val="000259B7"/>
    <w:rsid w:val="00025E55"/>
    <w:rsid w:val="000302C5"/>
    <w:rsid w:val="00030A17"/>
    <w:rsid w:val="00035FA2"/>
    <w:rsid w:val="000378E8"/>
    <w:rsid w:val="00037EEA"/>
    <w:rsid w:val="00044C33"/>
    <w:rsid w:val="0004552B"/>
    <w:rsid w:val="0004679B"/>
    <w:rsid w:val="00047EB4"/>
    <w:rsid w:val="00051996"/>
    <w:rsid w:val="00051A16"/>
    <w:rsid w:val="00052972"/>
    <w:rsid w:val="00054401"/>
    <w:rsid w:val="00055416"/>
    <w:rsid w:val="00063D29"/>
    <w:rsid w:val="000661DE"/>
    <w:rsid w:val="0006646F"/>
    <w:rsid w:val="0006684F"/>
    <w:rsid w:val="00067CAB"/>
    <w:rsid w:val="00071B9C"/>
    <w:rsid w:val="00072777"/>
    <w:rsid w:val="00073157"/>
    <w:rsid w:val="00073525"/>
    <w:rsid w:val="0007368C"/>
    <w:rsid w:val="00075753"/>
    <w:rsid w:val="00077562"/>
    <w:rsid w:val="0008191A"/>
    <w:rsid w:val="00081B5D"/>
    <w:rsid w:val="000867DD"/>
    <w:rsid w:val="00092775"/>
    <w:rsid w:val="000931DF"/>
    <w:rsid w:val="0009770F"/>
    <w:rsid w:val="00097E14"/>
    <w:rsid w:val="000A4030"/>
    <w:rsid w:val="000A447E"/>
    <w:rsid w:val="000A4E25"/>
    <w:rsid w:val="000B0BCF"/>
    <w:rsid w:val="000B4BA6"/>
    <w:rsid w:val="000B54D9"/>
    <w:rsid w:val="000C15BE"/>
    <w:rsid w:val="000C1F50"/>
    <w:rsid w:val="000C2F1B"/>
    <w:rsid w:val="000C3236"/>
    <w:rsid w:val="000C3B92"/>
    <w:rsid w:val="000C5253"/>
    <w:rsid w:val="000C7718"/>
    <w:rsid w:val="000D1019"/>
    <w:rsid w:val="000D2EFA"/>
    <w:rsid w:val="000D3E56"/>
    <w:rsid w:val="000D53F8"/>
    <w:rsid w:val="000D7453"/>
    <w:rsid w:val="000D7541"/>
    <w:rsid w:val="000E1005"/>
    <w:rsid w:val="000E1187"/>
    <w:rsid w:val="000E386E"/>
    <w:rsid w:val="000E5166"/>
    <w:rsid w:val="000E5F5F"/>
    <w:rsid w:val="000E63C1"/>
    <w:rsid w:val="000F4035"/>
    <w:rsid w:val="000F4038"/>
    <w:rsid w:val="000F4870"/>
    <w:rsid w:val="001005E7"/>
    <w:rsid w:val="00104178"/>
    <w:rsid w:val="0010708A"/>
    <w:rsid w:val="001102B3"/>
    <w:rsid w:val="00111702"/>
    <w:rsid w:val="00115901"/>
    <w:rsid w:val="00115A0F"/>
    <w:rsid w:val="00120966"/>
    <w:rsid w:val="0012270C"/>
    <w:rsid w:val="0012297E"/>
    <w:rsid w:val="00122FF0"/>
    <w:rsid w:val="00123C5A"/>
    <w:rsid w:val="00124489"/>
    <w:rsid w:val="0012706D"/>
    <w:rsid w:val="00131864"/>
    <w:rsid w:val="00132001"/>
    <w:rsid w:val="0013221A"/>
    <w:rsid w:val="001428C6"/>
    <w:rsid w:val="00142A30"/>
    <w:rsid w:val="00142CE7"/>
    <w:rsid w:val="00143FA7"/>
    <w:rsid w:val="00146206"/>
    <w:rsid w:val="00146762"/>
    <w:rsid w:val="001510E9"/>
    <w:rsid w:val="00152884"/>
    <w:rsid w:val="00152C5C"/>
    <w:rsid w:val="00153B0A"/>
    <w:rsid w:val="001545FB"/>
    <w:rsid w:val="00154936"/>
    <w:rsid w:val="00154A13"/>
    <w:rsid w:val="001550A8"/>
    <w:rsid w:val="00170265"/>
    <w:rsid w:val="001707DC"/>
    <w:rsid w:val="00176CC9"/>
    <w:rsid w:val="0018192C"/>
    <w:rsid w:val="00183CDA"/>
    <w:rsid w:val="0018401B"/>
    <w:rsid w:val="00184127"/>
    <w:rsid w:val="0018479C"/>
    <w:rsid w:val="001852A7"/>
    <w:rsid w:val="001873A0"/>
    <w:rsid w:val="00190D5D"/>
    <w:rsid w:val="00190E70"/>
    <w:rsid w:val="00193CC2"/>
    <w:rsid w:val="001947A1"/>
    <w:rsid w:val="0019690C"/>
    <w:rsid w:val="001A48BB"/>
    <w:rsid w:val="001A5B15"/>
    <w:rsid w:val="001A7510"/>
    <w:rsid w:val="001B58E7"/>
    <w:rsid w:val="001B5B6B"/>
    <w:rsid w:val="001B6244"/>
    <w:rsid w:val="001B67D5"/>
    <w:rsid w:val="001B6DB4"/>
    <w:rsid w:val="001C2BAA"/>
    <w:rsid w:val="001C2ECA"/>
    <w:rsid w:val="001D3943"/>
    <w:rsid w:val="001D3D61"/>
    <w:rsid w:val="001D6968"/>
    <w:rsid w:val="001E0E5D"/>
    <w:rsid w:val="001E1812"/>
    <w:rsid w:val="001E2D0A"/>
    <w:rsid w:val="001E72B5"/>
    <w:rsid w:val="001E7386"/>
    <w:rsid w:val="001F19A9"/>
    <w:rsid w:val="001F67A3"/>
    <w:rsid w:val="001F73BB"/>
    <w:rsid w:val="00203C3F"/>
    <w:rsid w:val="002112A7"/>
    <w:rsid w:val="00211505"/>
    <w:rsid w:val="002120E9"/>
    <w:rsid w:val="00214E83"/>
    <w:rsid w:val="002200D3"/>
    <w:rsid w:val="00221239"/>
    <w:rsid w:val="002214A3"/>
    <w:rsid w:val="002242C9"/>
    <w:rsid w:val="00224632"/>
    <w:rsid w:val="00225883"/>
    <w:rsid w:val="00225EB2"/>
    <w:rsid w:val="00226E40"/>
    <w:rsid w:val="00227B5F"/>
    <w:rsid w:val="002314A1"/>
    <w:rsid w:val="00231E18"/>
    <w:rsid w:val="002335E7"/>
    <w:rsid w:val="00236369"/>
    <w:rsid w:val="00236A64"/>
    <w:rsid w:val="002405CC"/>
    <w:rsid w:val="0024393D"/>
    <w:rsid w:val="00253089"/>
    <w:rsid w:val="0025435F"/>
    <w:rsid w:val="002551FF"/>
    <w:rsid w:val="002557A5"/>
    <w:rsid w:val="00255B7F"/>
    <w:rsid w:val="00260C39"/>
    <w:rsid w:val="0026143F"/>
    <w:rsid w:val="00262E14"/>
    <w:rsid w:val="002676B2"/>
    <w:rsid w:val="00273171"/>
    <w:rsid w:val="002731E0"/>
    <w:rsid w:val="00274119"/>
    <w:rsid w:val="00274231"/>
    <w:rsid w:val="00277957"/>
    <w:rsid w:val="0028002D"/>
    <w:rsid w:val="00280E7D"/>
    <w:rsid w:val="00281249"/>
    <w:rsid w:val="00282939"/>
    <w:rsid w:val="00283910"/>
    <w:rsid w:val="00297CDA"/>
    <w:rsid w:val="002A22F8"/>
    <w:rsid w:val="002A349B"/>
    <w:rsid w:val="002A66B1"/>
    <w:rsid w:val="002A6C03"/>
    <w:rsid w:val="002A79C8"/>
    <w:rsid w:val="002B346C"/>
    <w:rsid w:val="002B463B"/>
    <w:rsid w:val="002B6539"/>
    <w:rsid w:val="002B6B62"/>
    <w:rsid w:val="002B70A7"/>
    <w:rsid w:val="002C02E6"/>
    <w:rsid w:val="002C43B9"/>
    <w:rsid w:val="002C4424"/>
    <w:rsid w:val="002C7452"/>
    <w:rsid w:val="002C772B"/>
    <w:rsid w:val="002C7F37"/>
    <w:rsid w:val="002D0A88"/>
    <w:rsid w:val="002D5BFA"/>
    <w:rsid w:val="002E05ED"/>
    <w:rsid w:val="002E7133"/>
    <w:rsid w:val="002F30CB"/>
    <w:rsid w:val="002F6679"/>
    <w:rsid w:val="002F6B3F"/>
    <w:rsid w:val="00300693"/>
    <w:rsid w:val="0030290D"/>
    <w:rsid w:val="0030389F"/>
    <w:rsid w:val="00305908"/>
    <w:rsid w:val="0031013C"/>
    <w:rsid w:val="00311FEF"/>
    <w:rsid w:val="00313884"/>
    <w:rsid w:val="00315EB3"/>
    <w:rsid w:val="00316327"/>
    <w:rsid w:val="003163F5"/>
    <w:rsid w:val="00321CA4"/>
    <w:rsid w:val="00324190"/>
    <w:rsid w:val="00325FBA"/>
    <w:rsid w:val="003335FB"/>
    <w:rsid w:val="003356C2"/>
    <w:rsid w:val="003368D2"/>
    <w:rsid w:val="003402EC"/>
    <w:rsid w:val="003423CB"/>
    <w:rsid w:val="00342FBB"/>
    <w:rsid w:val="00345C52"/>
    <w:rsid w:val="00346FB5"/>
    <w:rsid w:val="00346FE4"/>
    <w:rsid w:val="00352E1F"/>
    <w:rsid w:val="00353A43"/>
    <w:rsid w:val="00354288"/>
    <w:rsid w:val="00355983"/>
    <w:rsid w:val="00356410"/>
    <w:rsid w:val="00356A12"/>
    <w:rsid w:val="00356A51"/>
    <w:rsid w:val="003571FF"/>
    <w:rsid w:val="00357727"/>
    <w:rsid w:val="00361CFD"/>
    <w:rsid w:val="003635FF"/>
    <w:rsid w:val="00363B33"/>
    <w:rsid w:val="00364D19"/>
    <w:rsid w:val="00366770"/>
    <w:rsid w:val="00371188"/>
    <w:rsid w:val="003732F5"/>
    <w:rsid w:val="0037350B"/>
    <w:rsid w:val="00374A81"/>
    <w:rsid w:val="00385A21"/>
    <w:rsid w:val="0039179C"/>
    <w:rsid w:val="0039280A"/>
    <w:rsid w:val="00392A83"/>
    <w:rsid w:val="003940F1"/>
    <w:rsid w:val="00394C55"/>
    <w:rsid w:val="003A0EC6"/>
    <w:rsid w:val="003A1BD8"/>
    <w:rsid w:val="003A5549"/>
    <w:rsid w:val="003A769B"/>
    <w:rsid w:val="003B7596"/>
    <w:rsid w:val="003C05E5"/>
    <w:rsid w:val="003C31E6"/>
    <w:rsid w:val="003D0194"/>
    <w:rsid w:val="003D060D"/>
    <w:rsid w:val="003D4DBB"/>
    <w:rsid w:val="003D63C7"/>
    <w:rsid w:val="003D67DC"/>
    <w:rsid w:val="003D686E"/>
    <w:rsid w:val="003E0107"/>
    <w:rsid w:val="003E020B"/>
    <w:rsid w:val="003E4150"/>
    <w:rsid w:val="003E59D0"/>
    <w:rsid w:val="003E7003"/>
    <w:rsid w:val="003E751A"/>
    <w:rsid w:val="003F18BB"/>
    <w:rsid w:val="003F711B"/>
    <w:rsid w:val="0040158B"/>
    <w:rsid w:val="00403B7B"/>
    <w:rsid w:val="00406A1D"/>
    <w:rsid w:val="0040748C"/>
    <w:rsid w:val="00411252"/>
    <w:rsid w:val="004125E5"/>
    <w:rsid w:val="00413C44"/>
    <w:rsid w:val="0041682C"/>
    <w:rsid w:val="00417D90"/>
    <w:rsid w:val="00422245"/>
    <w:rsid w:val="00423B23"/>
    <w:rsid w:val="0042599C"/>
    <w:rsid w:val="00425F8B"/>
    <w:rsid w:val="004310A4"/>
    <w:rsid w:val="00432C93"/>
    <w:rsid w:val="00434BF3"/>
    <w:rsid w:val="0043547D"/>
    <w:rsid w:val="004407C6"/>
    <w:rsid w:val="004451AB"/>
    <w:rsid w:val="00446A27"/>
    <w:rsid w:val="004500CD"/>
    <w:rsid w:val="004504A9"/>
    <w:rsid w:val="004522C6"/>
    <w:rsid w:val="0045390D"/>
    <w:rsid w:val="004555C9"/>
    <w:rsid w:val="00455682"/>
    <w:rsid w:val="004573EA"/>
    <w:rsid w:val="00457AD4"/>
    <w:rsid w:val="00457EEA"/>
    <w:rsid w:val="00460EEE"/>
    <w:rsid w:val="00463125"/>
    <w:rsid w:val="00464CAA"/>
    <w:rsid w:val="00465335"/>
    <w:rsid w:val="00466F08"/>
    <w:rsid w:val="004711BC"/>
    <w:rsid w:val="00471334"/>
    <w:rsid w:val="00471888"/>
    <w:rsid w:val="00475DC8"/>
    <w:rsid w:val="00476250"/>
    <w:rsid w:val="00481D17"/>
    <w:rsid w:val="00481F69"/>
    <w:rsid w:val="00485410"/>
    <w:rsid w:val="00490AF3"/>
    <w:rsid w:val="004922A1"/>
    <w:rsid w:val="00495AE1"/>
    <w:rsid w:val="004A5D57"/>
    <w:rsid w:val="004A761A"/>
    <w:rsid w:val="004B057E"/>
    <w:rsid w:val="004B1266"/>
    <w:rsid w:val="004B3B1B"/>
    <w:rsid w:val="004B65A0"/>
    <w:rsid w:val="004C0846"/>
    <w:rsid w:val="004C23E7"/>
    <w:rsid w:val="004C255B"/>
    <w:rsid w:val="004C26B9"/>
    <w:rsid w:val="004C32B8"/>
    <w:rsid w:val="004C38AA"/>
    <w:rsid w:val="004C5AC0"/>
    <w:rsid w:val="004C797B"/>
    <w:rsid w:val="004D0633"/>
    <w:rsid w:val="004D16AE"/>
    <w:rsid w:val="004E066C"/>
    <w:rsid w:val="004E1F98"/>
    <w:rsid w:val="004E3241"/>
    <w:rsid w:val="004E6C9E"/>
    <w:rsid w:val="004E6DCD"/>
    <w:rsid w:val="004E6FF3"/>
    <w:rsid w:val="004E71E3"/>
    <w:rsid w:val="004F2960"/>
    <w:rsid w:val="004F351B"/>
    <w:rsid w:val="004F5E1A"/>
    <w:rsid w:val="004F7797"/>
    <w:rsid w:val="005008A4"/>
    <w:rsid w:val="00501236"/>
    <w:rsid w:val="00501AAC"/>
    <w:rsid w:val="0050382E"/>
    <w:rsid w:val="0051037F"/>
    <w:rsid w:val="005110BD"/>
    <w:rsid w:val="00512075"/>
    <w:rsid w:val="005145BB"/>
    <w:rsid w:val="00514DA0"/>
    <w:rsid w:val="00515634"/>
    <w:rsid w:val="00515F55"/>
    <w:rsid w:val="00522657"/>
    <w:rsid w:val="00522A5C"/>
    <w:rsid w:val="00523074"/>
    <w:rsid w:val="00523531"/>
    <w:rsid w:val="005237B8"/>
    <w:rsid w:val="00524A9A"/>
    <w:rsid w:val="005257B9"/>
    <w:rsid w:val="005311F4"/>
    <w:rsid w:val="005336B2"/>
    <w:rsid w:val="00533C89"/>
    <w:rsid w:val="0053401B"/>
    <w:rsid w:val="00534A74"/>
    <w:rsid w:val="00540101"/>
    <w:rsid w:val="00542CF3"/>
    <w:rsid w:val="00544D4B"/>
    <w:rsid w:val="00545056"/>
    <w:rsid w:val="005468AF"/>
    <w:rsid w:val="00546D01"/>
    <w:rsid w:val="00547C67"/>
    <w:rsid w:val="005507AF"/>
    <w:rsid w:val="00551D50"/>
    <w:rsid w:val="0055485B"/>
    <w:rsid w:val="00554861"/>
    <w:rsid w:val="00556435"/>
    <w:rsid w:val="00560AF8"/>
    <w:rsid w:val="00563187"/>
    <w:rsid w:val="00563A77"/>
    <w:rsid w:val="0056617C"/>
    <w:rsid w:val="0057155E"/>
    <w:rsid w:val="00572161"/>
    <w:rsid w:val="00572BCD"/>
    <w:rsid w:val="005816A7"/>
    <w:rsid w:val="00586130"/>
    <w:rsid w:val="00586D63"/>
    <w:rsid w:val="00587F6A"/>
    <w:rsid w:val="00590B85"/>
    <w:rsid w:val="00593151"/>
    <w:rsid w:val="0059725A"/>
    <w:rsid w:val="005A1694"/>
    <w:rsid w:val="005A3456"/>
    <w:rsid w:val="005A449A"/>
    <w:rsid w:val="005A781F"/>
    <w:rsid w:val="005B0716"/>
    <w:rsid w:val="005B15B9"/>
    <w:rsid w:val="005B30A2"/>
    <w:rsid w:val="005B6C56"/>
    <w:rsid w:val="005B6F57"/>
    <w:rsid w:val="005B7B16"/>
    <w:rsid w:val="005B7D8C"/>
    <w:rsid w:val="005C3B63"/>
    <w:rsid w:val="005C44E8"/>
    <w:rsid w:val="005C565C"/>
    <w:rsid w:val="005C693D"/>
    <w:rsid w:val="005C7E40"/>
    <w:rsid w:val="005D28B1"/>
    <w:rsid w:val="005D4CDF"/>
    <w:rsid w:val="005E06D8"/>
    <w:rsid w:val="005E6381"/>
    <w:rsid w:val="005F32E1"/>
    <w:rsid w:val="0060072B"/>
    <w:rsid w:val="0060227D"/>
    <w:rsid w:val="00603DA9"/>
    <w:rsid w:val="00604B67"/>
    <w:rsid w:val="00610310"/>
    <w:rsid w:val="0061229C"/>
    <w:rsid w:val="00612981"/>
    <w:rsid w:val="00612F68"/>
    <w:rsid w:val="00613DAF"/>
    <w:rsid w:val="00621678"/>
    <w:rsid w:val="00622C05"/>
    <w:rsid w:val="0062608A"/>
    <w:rsid w:val="006269ED"/>
    <w:rsid w:val="00631A54"/>
    <w:rsid w:val="00632089"/>
    <w:rsid w:val="00640BB9"/>
    <w:rsid w:val="00644270"/>
    <w:rsid w:val="0064589C"/>
    <w:rsid w:val="0064633D"/>
    <w:rsid w:val="00652F67"/>
    <w:rsid w:val="00653C31"/>
    <w:rsid w:val="00656263"/>
    <w:rsid w:val="00656A13"/>
    <w:rsid w:val="006604BA"/>
    <w:rsid w:val="00660C5A"/>
    <w:rsid w:val="00664380"/>
    <w:rsid w:val="00664A37"/>
    <w:rsid w:val="006650B9"/>
    <w:rsid w:val="00666A15"/>
    <w:rsid w:val="0066739C"/>
    <w:rsid w:val="00667893"/>
    <w:rsid w:val="0067668F"/>
    <w:rsid w:val="00683183"/>
    <w:rsid w:val="0068384E"/>
    <w:rsid w:val="00684AF6"/>
    <w:rsid w:val="00685FBB"/>
    <w:rsid w:val="0068651C"/>
    <w:rsid w:val="00686A26"/>
    <w:rsid w:val="00687898"/>
    <w:rsid w:val="006916B5"/>
    <w:rsid w:val="0069421D"/>
    <w:rsid w:val="0069431E"/>
    <w:rsid w:val="00697C38"/>
    <w:rsid w:val="00697F77"/>
    <w:rsid w:val="006A0D96"/>
    <w:rsid w:val="006A271E"/>
    <w:rsid w:val="006A3FCC"/>
    <w:rsid w:val="006A424C"/>
    <w:rsid w:val="006A6360"/>
    <w:rsid w:val="006B245A"/>
    <w:rsid w:val="006B6E5E"/>
    <w:rsid w:val="006C2C8D"/>
    <w:rsid w:val="006C64CF"/>
    <w:rsid w:val="006C676B"/>
    <w:rsid w:val="006C7E5E"/>
    <w:rsid w:val="006D6A81"/>
    <w:rsid w:val="006D7543"/>
    <w:rsid w:val="006D7FBA"/>
    <w:rsid w:val="006E335D"/>
    <w:rsid w:val="006E420B"/>
    <w:rsid w:val="006E52FF"/>
    <w:rsid w:val="006E721E"/>
    <w:rsid w:val="006E7D46"/>
    <w:rsid w:val="006F0D84"/>
    <w:rsid w:val="006F18ED"/>
    <w:rsid w:val="006F1A53"/>
    <w:rsid w:val="006F495E"/>
    <w:rsid w:val="006F64DD"/>
    <w:rsid w:val="00700C22"/>
    <w:rsid w:val="00704C98"/>
    <w:rsid w:val="00705346"/>
    <w:rsid w:val="00713724"/>
    <w:rsid w:val="007167D4"/>
    <w:rsid w:val="0071770B"/>
    <w:rsid w:val="00721727"/>
    <w:rsid w:val="00722DC7"/>
    <w:rsid w:val="007239F6"/>
    <w:rsid w:val="00723C82"/>
    <w:rsid w:val="00724CF4"/>
    <w:rsid w:val="00726DF8"/>
    <w:rsid w:val="0073427A"/>
    <w:rsid w:val="0073494F"/>
    <w:rsid w:val="00737A27"/>
    <w:rsid w:val="0074089A"/>
    <w:rsid w:val="007432D6"/>
    <w:rsid w:val="00744F48"/>
    <w:rsid w:val="00745966"/>
    <w:rsid w:val="007466D6"/>
    <w:rsid w:val="00751136"/>
    <w:rsid w:val="0075641C"/>
    <w:rsid w:val="00760EDE"/>
    <w:rsid w:val="00761D5F"/>
    <w:rsid w:val="0076223E"/>
    <w:rsid w:val="007629E8"/>
    <w:rsid w:val="0076579D"/>
    <w:rsid w:val="00767845"/>
    <w:rsid w:val="0077531A"/>
    <w:rsid w:val="0078125A"/>
    <w:rsid w:val="007812BC"/>
    <w:rsid w:val="00781580"/>
    <w:rsid w:val="00790258"/>
    <w:rsid w:val="007906B2"/>
    <w:rsid w:val="0079299E"/>
    <w:rsid w:val="00793E93"/>
    <w:rsid w:val="00794DE2"/>
    <w:rsid w:val="0079560C"/>
    <w:rsid w:val="0079637C"/>
    <w:rsid w:val="00796990"/>
    <w:rsid w:val="007A10BA"/>
    <w:rsid w:val="007A2169"/>
    <w:rsid w:val="007A514A"/>
    <w:rsid w:val="007B187B"/>
    <w:rsid w:val="007B61C4"/>
    <w:rsid w:val="007C111E"/>
    <w:rsid w:val="007C3C4E"/>
    <w:rsid w:val="007C5776"/>
    <w:rsid w:val="007D124D"/>
    <w:rsid w:val="007D1EB7"/>
    <w:rsid w:val="007D2640"/>
    <w:rsid w:val="007D31E0"/>
    <w:rsid w:val="007D3349"/>
    <w:rsid w:val="007D3A32"/>
    <w:rsid w:val="007D4F66"/>
    <w:rsid w:val="007D4F80"/>
    <w:rsid w:val="007E1CF3"/>
    <w:rsid w:val="007E7045"/>
    <w:rsid w:val="007F226E"/>
    <w:rsid w:val="007F2783"/>
    <w:rsid w:val="007F2962"/>
    <w:rsid w:val="007F3860"/>
    <w:rsid w:val="007F61FF"/>
    <w:rsid w:val="007F7C83"/>
    <w:rsid w:val="00802039"/>
    <w:rsid w:val="008030B7"/>
    <w:rsid w:val="00806C66"/>
    <w:rsid w:val="00811923"/>
    <w:rsid w:val="00811E17"/>
    <w:rsid w:val="00811ECB"/>
    <w:rsid w:val="008131A1"/>
    <w:rsid w:val="00816870"/>
    <w:rsid w:val="00820E18"/>
    <w:rsid w:val="008210EB"/>
    <w:rsid w:val="0082254C"/>
    <w:rsid w:val="00822BD3"/>
    <w:rsid w:val="00824308"/>
    <w:rsid w:val="0082642D"/>
    <w:rsid w:val="0083426E"/>
    <w:rsid w:val="0083450B"/>
    <w:rsid w:val="0084219D"/>
    <w:rsid w:val="00843A5B"/>
    <w:rsid w:val="00843C38"/>
    <w:rsid w:val="00844CB2"/>
    <w:rsid w:val="00845B5B"/>
    <w:rsid w:val="00847E1F"/>
    <w:rsid w:val="00850AEB"/>
    <w:rsid w:val="008549B8"/>
    <w:rsid w:val="00856936"/>
    <w:rsid w:val="008615B6"/>
    <w:rsid w:val="00861878"/>
    <w:rsid w:val="00862241"/>
    <w:rsid w:val="00864562"/>
    <w:rsid w:val="008662F8"/>
    <w:rsid w:val="0087242E"/>
    <w:rsid w:val="00877836"/>
    <w:rsid w:val="00880C3C"/>
    <w:rsid w:val="00885DB4"/>
    <w:rsid w:val="00885E61"/>
    <w:rsid w:val="0089042A"/>
    <w:rsid w:val="00890F64"/>
    <w:rsid w:val="008915D5"/>
    <w:rsid w:val="008929C3"/>
    <w:rsid w:val="00895393"/>
    <w:rsid w:val="00895D85"/>
    <w:rsid w:val="008A0BEE"/>
    <w:rsid w:val="008A3D52"/>
    <w:rsid w:val="008A696D"/>
    <w:rsid w:val="008A6DD8"/>
    <w:rsid w:val="008A71B4"/>
    <w:rsid w:val="008B1CFF"/>
    <w:rsid w:val="008B36B0"/>
    <w:rsid w:val="008B5257"/>
    <w:rsid w:val="008C0CE3"/>
    <w:rsid w:val="008C12BC"/>
    <w:rsid w:val="008C2B0D"/>
    <w:rsid w:val="008C4B2D"/>
    <w:rsid w:val="008C4FA6"/>
    <w:rsid w:val="008C5354"/>
    <w:rsid w:val="008D0B20"/>
    <w:rsid w:val="008D578C"/>
    <w:rsid w:val="008D5E67"/>
    <w:rsid w:val="008E36CE"/>
    <w:rsid w:val="008E47C2"/>
    <w:rsid w:val="008E4DEE"/>
    <w:rsid w:val="008E5560"/>
    <w:rsid w:val="008E7BCC"/>
    <w:rsid w:val="008F02CB"/>
    <w:rsid w:val="00902F24"/>
    <w:rsid w:val="00904A7E"/>
    <w:rsid w:val="00906014"/>
    <w:rsid w:val="00912CBD"/>
    <w:rsid w:val="0091300B"/>
    <w:rsid w:val="009141CC"/>
    <w:rsid w:val="00915879"/>
    <w:rsid w:val="009160D1"/>
    <w:rsid w:val="009171B8"/>
    <w:rsid w:val="00917DD5"/>
    <w:rsid w:val="0092067A"/>
    <w:rsid w:val="00923BFA"/>
    <w:rsid w:val="009273DB"/>
    <w:rsid w:val="00927D70"/>
    <w:rsid w:val="009304A3"/>
    <w:rsid w:val="00930DAA"/>
    <w:rsid w:val="009312C3"/>
    <w:rsid w:val="00936621"/>
    <w:rsid w:val="0093662C"/>
    <w:rsid w:val="0094552F"/>
    <w:rsid w:val="0094604C"/>
    <w:rsid w:val="009465F3"/>
    <w:rsid w:val="009470CF"/>
    <w:rsid w:val="00947845"/>
    <w:rsid w:val="00951DB3"/>
    <w:rsid w:val="00954C55"/>
    <w:rsid w:val="00957C5B"/>
    <w:rsid w:val="009606DF"/>
    <w:rsid w:val="00960EF0"/>
    <w:rsid w:val="00963139"/>
    <w:rsid w:val="009649E8"/>
    <w:rsid w:val="0096506F"/>
    <w:rsid w:val="00965D84"/>
    <w:rsid w:val="009702E2"/>
    <w:rsid w:val="00973E94"/>
    <w:rsid w:val="00975F02"/>
    <w:rsid w:val="009772D7"/>
    <w:rsid w:val="00977E17"/>
    <w:rsid w:val="009841D0"/>
    <w:rsid w:val="00987111"/>
    <w:rsid w:val="00991AF9"/>
    <w:rsid w:val="00992D3D"/>
    <w:rsid w:val="00993CEA"/>
    <w:rsid w:val="00993E56"/>
    <w:rsid w:val="009945A7"/>
    <w:rsid w:val="009945DD"/>
    <w:rsid w:val="00997BB9"/>
    <w:rsid w:val="009A023D"/>
    <w:rsid w:val="009A18B8"/>
    <w:rsid w:val="009A75F2"/>
    <w:rsid w:val="009B107A"/>
    <w:rsid w:val="009B1200"/>
    <w:rsid w:val="009B5338"/>
    <w:rsid w:val="009B5975"/>
    <w:rsid w:val="009B5D19"/>
    <w:rsid w:val="009B6BF3"/>
    <w:rsid w:val="009B73F7"/>
    <w:rsid w:val="009C21F8"/>
    <w:rsid w:val="009C56A6"/>
    <w:rsid w:val="009C7241"/>
    <w:rsid w:val="009C7A9C"/>
    <w:rsid w:val="009C7E3F"/>
    <w:rsid w:val="009C7F80"/>
    <w:rsid w:val="009D18A3"/>
    <w:rsid w:val="009D2670"/>
    <w:rsid w:val="009E1B52"/>
    <w:rsid w:val="009E476E"/>
    <w:rsid w:val="009E7C9E"/>
    <w:rsid w:val="009F55CF"/>
    <w:rsid w:val="009F5E65"/>
    <w:rsid w:val="00A000CA"/>
    <w:rsid w:val="00A01346"/>
    <w:rsid w:val="00A0299E"/>
    <w:rsid w:val="00A04DE6"/>
    <w:rsid w:val="00A057D6"/>
    <w:rsid w:val="00A05933"/>
    <w:rsid w:val="00A07616"/>
    <w:rsid w:val="00A11948"/>
    <w:rsid w:val="00A13352"/>
    <w:rsid w:val="00A17A0A"/>
    <w:rsid w:val="00A20FFA"/>
    <w:rsid w:val="00A23B41"/>
    <w:rsid w:val="00A32043"/>
    <w:rsid w:val="00A34223"/>
    <w:rsid w:val="00A36DC1"/>
    <w:rsid w:val="00A40B49"/>
    <w:rsid w:val="00A429A7"/>
    <w:rsid w:val="00A4654E"/>
    <w:rsid w:val="00A47720"/>
    <w:rsid w:val="00A47A4E"/>
    <w:rsid w:val="00A51366"/>
    <w:rsid w:val="00A51828"/>
    <w:rsid w:val="00A52A25"/>
    <w:rsid w:val="00A60EFB"/>
    <w:rsid w:val="00A61129"/>
    <w:rsid w:val="00A61D84"/>
    <w:rsid w:val="00A629B7"/>
    <w:rsid w:val="00A63E09"/>
    <w:rsid w:val="00A65F7B"/>
    <w:rsid w:val="00A70301"/>
    <w:rsid w:val="00A73A5A"/>
    <w:rsid w:val="00A7774E"/>
    <w:rsid w:val="00A8107E"/>
    <w:rsid w:val="00A821C3"/>
    <w:rsid w:val="00A85642"/>
    <w:rsid w:val="00A90D22"/>
    <w:rsid w:val="00A9160A"/>
    <w:rsid w:val="00A975D8"/>
    <w:rsid w:val="00AA1776"/>
    <w:rsid w:val="00AA1B31"/>
    <w:rsid w:val="00AA1C98"/>
    <w:rsid w:val="00AA31BC"/>
    <w:rsid w:val="00AA4CD3"/>
    <w:rsid w:val="00AA5EAB"/>
    <w:rsid w:val="00AA75C4"/>
    <w:rsid w:val="00AB01DE"/>
    <w:rsid w:val="00AB04BC"/>
    <w:rsid w:val="00AB1763"/>
    <w:rsid w:val="00AB2AFB"/>
    <w:rsid w:val="00AB4C2D"/>
    <w:rsid w:val="00AB6AD1"/>
    <w:rsid w:val="00AC2697"/>
    <w:rsid w:val="00AC2788"/>
    <w:rsid w:val="00AC36C7"/>
    <w:rsid w:val="00AC3823"/>
    <w:rsid w:val="00AC71E8"/>
    <w:rsid w:val="00AC738B"/>
    <w:rsid w:val="00AD094D"/>
    <w:rsid w:val="00AD395F"/>
    <w:rsid w:val="00AD3E36"/>
    <w:rsid w:val="00AD4ABB"/>
    <w:rsid w:val="00AD6A78"/>
    <w:rsid w:val="00AE0067"/>
    <w:rsid w:val="00AE058A"/>
    <w:rsid w:val="00AE1D1E"/>
    <w:rsid w:val="00AE2D52"/>
    <w:rsid w:val="00AE3AB3"/>
    <w:rsid w:val="00AE3C06"/>
    <w:rsid w:val="00AE5051"/>
    <w:rsid w:val="00AE55BC"/>
    <w:rsid w:val="00AF15E3"/>
    <w:rsid w:val="00AF28B8"/>
    <w:rsid w:val="00B02FCF"/>
    <w:rsid w:val="00B0783B"/>
    <w:rsid w:val="00B07CB9"/>
    <w:rsid w:val="00B10DFC"/>
    <w:rsid w:val="00B1349F"/>
    <w:rsid w:val="00B20757"/>
    <w:rsid w:val="00B24FAF"/>
    <w:rsid w:val="00B30AC6"/>
    <w:rsid w:val="00B32119"/>
    <w:rsid w:val="00B340B6"/>
    <w:rsid w:val="00B34643"/>
    <w:rsid w:val="00B34F35"/>
    <w:rsid w:val="00B353C6"/>
    <w:rsid w:val="00B36921"/>
    <w:rsid w:val="00B40012"/>
    <w:rsid w:val="00B433E0"/>
    <w:rsid w:val="00B43AB8"/>
    <w:rsid w:val="00B45449"/>
    <w:rsid w:val="00B5065A"/>
    <w:rsid w:val="00B51DA4"/>
    <w:rsid w:val="00B527FF"/>
    <w:rsid w:val="00B5347A"/>
    <w:rsid w:val="00B53D1A"/>
    <w:rsid w:val="00B54E3D"/>
    <w:rsid w:val="00B74DAF"/>
    <w:rsid w:val="00B81980"/>
    <w:rsid w:val="00B86FE1"/>
    <w:rsid w:val="00B906B7"/>
    <w:rsid w:val="00B94A87"/>
    <w:rsid w:val="00B9535F"/>
    <w:rsid w:val="00B96253"/>
    <w:rsid w:val="00BC01A2"/>
    <w:rsid w:val="00BC52AC"/>
    <w:rsid w:val="00BC5F43"/>
    <w:rsid w:val="00BC7110"/>
    <w:rsid w:val="00BC7440"/>
    <w:rsid w:val="00BD1962"/>
    <w:rsid w:val="00BD1BE5"/>
    <w:rsid w:val="00BD233D"/>
    <w:rsid w:val="00BD49FB"/>
    <w:rsid w:val="00BD527D"/>
    <w:rsid w:val="00BD59E6"/>
    <w:rsid w:val="00BD7A4A"/>
    <w:rsid w:val="00BE216F"/>
    <w:rsid w:val="00BE3B02"/>
    <w:rsid w:val="00BE3DE5"/>
    <w:rsid w:val="00BE4473"/>
    <w:rsid w:val="00BE451E"/>
    <w:rsid w:val="00BE494B"/>
    <w:rsid w:val="00BE536F"/>
    <w:rsid w:val="00BF2696"/>
    <w:rsid w:val="00BF3C9B"/>
    <w:rsid w:val="00C0549C"/>
    <w:rsid w:val="00C1120C"/>
    <w:rsid w:val="00C11B54"/>
    <w:rsid w:val="00C14951"/>
    <w:rsid w:val="00C14A70"/>
    <w:rsid w:val="00C154F3"/>
    <w:rsid w:val="00C15A4D"/>
    <w:rsid w:val="00C166EE"/>
    <w:rsid w:val="00C22B79"/>
    <w:rsid w:val="00C232C4"/>
    <w:rsid w:val="00C25220"/>
    <w:rsid w:val="00C266EE"/>
    <w:rsid w:val="00C32618"/>
    <w:rsid w:val="00C33148"/>
    <w:rsid w:val="00C406C7"/>
    <w:rsid w:val="00C40AB7"/>
    <w:rsid w:val="00C423CF"/>
    <w:rsid w:val="00C4618E"/>
    <w:rsid w:val="00C473E3"/>
    <w:rsid w:val="00C47BF5"/>
    <w:rsid w:val="00C50355"/>
    <w:rsid w:val="00C51026"/>
    <w:rsid w:val="00C523A2"/>
    <w:rsid w:val="00C52E99"/>
    <w:rsid w:val="00C54EA8"/>
    <w:rsid w:val="00C57040"/>
    <w:rsid w:val="00C61D64"/>
    <w:rsid w:val="00C62354"/>
    <w:rsid w:val="00C639A2"/>
    <w:rsid w:val="00C655CF"/>
    <w:rsid w:val="00C67CEE"/>
    <w:rsid w:val="00C73B69"/>
    <w:rsid w:val="00C74995"/>
    <w:rsid w:val="00C751FD"/>
    <w:rsid w:val="00C756E3"/>
    <w:rsid w:val="00C76E14"/>
    <w:rsid w:val="00C82583"/>
    <w:rsid w:val="00C82FEC"/>
    <w:rsid w:val="00C8321D"/>
    <w:rsid w:val="00C84D27"/>
    <w:rsid w:val="00C93DB6"/>
    <w:rsid w:val="00C96BA0"/>
    <w:rsid w:val="00CA0549"/>
    <w:rsid w:val="00CA2576"/>
    <w:rsid w:val="00CA59F8"/>
    <w:rsid w:val="00CA67A5"/>
    <w:rsid w:val="00CA7578"/>
    <w:rsid w:val="00CB010B"/>
    <w:rsid w:val="00CB048E"/>
    <w:rsid w:val="00CB4E6E"/>
    <w:rsid w:val="00CB4FE4"/>
    <w:rsid w:val="00CB5610"/>
    <w:rsid w:val="00CC06E9"/>
    <w:rsid w:val="00CC49B9"/>
    <w:rsid w:val="00CC5F72"/>
    <w:rsid w:val="00CD0158"/>
    <w:rsid w:val="00CD4377"/>
    <w:rsid w:val="00CD4BD3"/>
    <w:rsid w:val="00CD50D8"/>
    <w:rsid w:val="00CD5896"/>
    <w:rsid w:val="00CD702D"/>
    <w:rsid w:val="00CE7753"/>
    <w:rsid w:val="00CF21AC"/>
    <w:rsid w:val="00D01162"/>
    <w:rsid w:val="00D03394"/>
    <w:rsid w:val="00D06C78"/>
    <w:rsid w:val="00D108D8"/>
    <w:rsid w:val="00D111EA"/>
    <w:rsid w:val="00D12BBE"/>
    <w:rsid w:val="00D16057"/>
    <w:rsid w:val="00D212C1"/>
    <w:rsid w:val="00D231DC"/>
    <w:rsid w:val="00D24CB6"/>
    <w:rsid w:val="00D27103"/>
    <w:rsid w:val="00D27CDE"/>
    <w:rsid w:val="00D3092F"/>
    <w:rsid w:val="00D31A77"/>
    <w:rsid w:val="00D34158"/>
    <w:rsid w:val="00D42B9B"/>
    <w:rsid w:val="00D430AB"/>
    <w:rsid w:val="00D44644"/>
    <w:rsid w:val="00D45A33"/>
    <w:rsid w:val="00D51CB5"/>
    <w:rsid w:val="00D53545"/>
    <w:rsid w:val="00D54665"/>
    <w:rsid w:val="00D56F81"/>
    <w:rsid w:val="00D57127"/>
    <w:rsid w:val="00D57321"/>
    <w:rsid w:val="00D629E2"/>
    <w:rsid w:val="00D62BD9"/>
    <w:rsid w:val="00D62DA2"/>
    <w:rsid w:val="00D66B43"/>
    <w:rsid w:val="00D6778E"/>
    <w:rsid w:val="00D70A93"/>
    <w:rsid w:val="00D75444"/>
    <w:rsid w:val="00D7588A"/>
    <w:rsid w:val="00D778C0"/>
    <w:rsid w:val="00D823AA"/>
    <w:rsid w:val="00D835EC"/>
    <w:rsid w:val="00D8411B"/>
    <w:rsid w:val="00D922A2"/>
    <w:rsid w:val="00D92582"/>
    <w:rsid w:val="00D92F42"/>
    <w:rsid w:val="00D94D55"/>
    <w:rsid w:val="00D951A8"/>
    <w:rsid w:val="00D9543F"/>
    <w:rsid w:val="00D95A05"/>
    <w:rsid w:val="00D96F67"/>
    <w:rsid w:val="00DA094F"/>
    <w:rsid w:val="00DA31DA"/>
    <w:rsid w:val="00DB11C9"/>
    <w:rsid w:val="00DB515B"/>
    <w:rsid w:val="00DB5A90"/>
    <w:rsid w:val="00DB627C"/>
    <w:rsid w:val="00DC06F8"/>
    <w:rsid w:val="00DC6EFF"/>
    <w:rsid w:val="00DC7755"/>
    <w:rsid w:val="00DD2F53"/>
    <w:rsid w:val="00DD3FEF"/>
    <w:rsid w:val="00DD67FC"/>
    <w:rsid w:val="00DE0373"/>
    <w:rsid w:val="00DE392F"/>
    <w:rsid w:val="00DE7539"/>
    <w:rsid w:val="00DF4245"/>
    <w:rsid w:val="00DF5F98"/>
    <w:rsid w:val="00DF7685"/>
    <w:rsid w:val="00E02436"/>
    <w:rsid w:val="00E0377E"/>
    <w:rsid w:val="00E05AF5"/>
    <w:rsid w:val="00E06B37"/>
    <w:rsid w:val="00E0777C"/>
    <w:rsid w:val="00E07C9C"/>
    <w:rsid w:val="00E12997"/>
    <w:rsid w:val="00E15B20"/>
    <w:rsid w:val="00E20FE4"/>
    <w:rsid w:val="00E213C9"/>
    <w:rsid w:val="00E23C80"/>
    <w:rsid w:val="00E25375"/>
    <w:rsid w:val="00E25769"/>
    <w:rsid w:val="00E25DD9"/>
    <w:rsid w:val="00E2769F"/>
    <w:rsid w:val="00E33427"/>
    <w:rsid w:val="00E34A9C"/>
    <w:rsid w:val="00E36D26"/>
    <w:rsid w:val="00E371F9"/>
    <w:rsid w:val="00E37A0D"/>
    <w:rsid w:val="00E41F0B"/>
    <w:rsid w:val="00E46BF4"/>
    <w:rsid w:val="00E5344D"/>
    <w:rsid w:val="00E537D8"/>
    <w:rsid w:val="00E5592B"/>
    <w:rsid w:val="00E611FD"/>
    <w:rsid w:val="00E612E1"/>
    <w:rsid w:val="00E6179D"/>
    <w:rsid w:val="00E62057"/>
    <w:rsid w:val="00E65D95"/>
    <w:rsid w:val="00E713FE"/>
    <w:rsid w:val="00E73E9C"/>
    <w:rsid w:val="00E74AB0"/>
    <w:rsid w:val="00E7516B"/>
    <w:rsid w:val="00E80BD7"/>
    <w:rsid w:val="00E81567"/>
    <w:rsid w:val="00E82A61"/>
    <w:rsid w:val="00E83C3D"/>
    <w:rsid w:val="00E871E3"/>
    <w:rsid w:val="00E87241"/>
    <w:rsid w:val="00E876FB"/>
    <w:rsid w:val="00E93C23"/>
    <w:rsid w:val="00E94668"/>
    <w:rsid w:val="00E966F1"/>
    <w:rsid w:val="00E96701"/>
    <w:rsid w:val="00E97455"/>
    <w:rsid w:val="00EA0F6F"/>
    <w:rsid w:val="00EA4EEA"/>
    <w:rsid w:val="00EA4FDD"/>
    <w:rsid w:val="00EA63B0"/>
    <w:rsid w:val="00EA648F"/>
    <w:rsid w:val="00EA7466"/>
    <w:rsid w:val="00EA76C8"/>
    <w:rsid w:val="00EB2524"/>
    <w:rsid w:val="00EB2B66"/>
    <w:rsid w:val="00EB5084"/>
    <w:rsid w:val="00EB6BA4"/>
    <w:rsid w:val="00EC12A5"/>
    <w:rsid w:val="00EC1B61"/>
    <w:rsid w:val="00EC40ED"/>
    <w:rsid w:val="00EC4438"/>
    <w:rsid w:val="00EC7ECC"/>
    <w:rsid w:val="00ED176F"/>
    <w:rsid w:val="00ED2F0F"/>
    <w:rsid w:val="00ED42B8"/>
    <w:rsid w:val="00EE1632"/>
    <w:rsid w:val="00EE1949"/>
    <w:rsid w:val="00EE4DDC"/>
    <w:rsid w:val="00EE79DB"/>
    <w:rsid w:val="00EE7A28"/>
    <w:rsid w:val="00EF1975"/>
    <w:rsid w:val="00EF2BF7"/>
    <w:rsid w:val="00EF4C30"/>
    <w:rsid w:val="00EF4E47"/>
    <w:rsid w:val="00EF5B42"/>
    <w:rsid w:val="00EF6296"/>
    <w:rsid w:val="00EF7D6F"/>
    <w:rsid w:val="00F077F2"/>
    <w:rsid w:val="00F16812"/>
    <w:rsid w:val="00F175EE"/>
    <w:rsid w:val="00F2059E"/>
    <w:rsid w:val="00F21593"/>
    <w:rsid w:val="00F22511"/>
    <w:rsid w:val="00F23105"/>
    <w:rsid w:val="00F3031F"/>
    <w:rsid w:val="00F30FC7"/>
    <w:rsid w:val="00F31D69"/>
    <w:rsid w:val="00F33D69"/>
    <w:rsid w:val="00F368FC"/>
    <w:rsid w:val="00F401AA"/>
    <w:rsid w:val="00F41691"/>
    <w:rsid w:val="00F41ACF"/>
    <w:rsid w:val="00F454CE"/>
    <w:rsid w:val="00F455B5"/>
    <w:rsid w:val="00F47471"/>
    <w:rsid w:val="00F47F40"/>
    <w:rsid w:val="00F537A0"/>
    <w:rsid w:val="00F5451E"/>
    <w:rsid w:val="00F549ED"/>
    <w:rsid w:val="00F61717"/>
    <w:rsid w:val="00F63525"/>
    <w:rsid w:val="00F63B4D"/>
    <w:rsid w:val="00F6565F"/>
    <w:rsid w:val="00F666AE"/>
    <w:rsid w:val="00F667A8"/>
    <w:rsid w:val="00F709A3"/>
    <w:rsid w:val="00F73654"/>
    <w:rsid w:val="00F74F2B"/>
    <w:rsid w:val="00F75508"/>
    <w:rsid w:val="00F77A8A"/>
    <w:rsid w:val="00F821F9"/>
    <w:rsid w:val="00F84F52"/>
    <w:rsid w:val="00F85302"/>
    <w:rsid w:val="00F90B65"/>
    <w:rsid w:val="00F91465"/>
    <w:rsid w:val="00F93B26"/>
    <w:rsid w:val="00F96460"/>
    <w:rsid w:val="00F970CD"/>
    <w:rsid w:val="00F97E56"/>
    <w:rsid w:val="00FA1F09"/>
    <w:rsid w:val="00FA2774"/>
    <w:rsid w:val="00FA2E47"/>
    <w:rsid w:val="00FA5A5D"/>
    <w:rsid w:val="00FA5E60"/>
    <w:rsid w:val="00FA62D1"/>
    <w:rsid w:val="00FA6DB0"/>
    <w:rsid w:val="00FB03F0"/>
    <w:rsid w:val="00FB2145"/>
    <w:rsid w:val="00FB2254"/>
    <w:rsid w:val="00FB7045"/>
    <w:rsid w:val="00FB7A04"/>
    <w:rsid w:val="00FC0070"/>
    <w:rsid w:val="00FC316F"/>
    <w:rsid w:val="00FC5637"/>
    <w:rsid w:val="00FC6C68"/>
    <w:rsid w:val="00FC7CEF"/>
    <w:rsid w:val="00FD004D"/>
    <w:rsid w:val="00FD2310"/>
    <w:rsid w:val="00FD42F6"/>
    <w:rsid w:val="00FD4D49"/>
    <w:rsid w:val="00FD56D7"/>
    <w:rsid w:val="00FD69E4"/>
    <w:rsid w:val="00FE0CF5"/>
    <w:rsid w:val="00FE25A6"/>
    <w:rsid w:val="00FE4EB8"/>
    <w:rsid w:val="00FE599F"/>
    <w:rsid w:val="00FE5A75"/>
    <w:rsid w:val="00FE7F53"/>
    <w:rsid w:val="00FF058B"/>
    <w:rsid w:val="00FF0A3E"/>
    <w:rsid w:val="00FF137D"/>
    <w:rsid w:val="00FF5F39"/>
    <w:rsid w:val="00FF7538"/>
    <w:rsid w:val="00FF7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27936"/>
  <w15:docId w15:val="{CC39261A-4EDE-4020-8123-9871DC003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80A"/>
  </w:style>
  <w:style w:type="paragraph" w:styleId="Heading2">
    <w:name w:val="heading 2"/>
    <w:basedOn w:val="Normal"/>
    <w:next w:val="Normal"/>
    <w:link w:val="Heading2Char"/>
    <w:uiPriority w:val="9"/>
    <w:semiHidden/>
    <w:unhideWhenUsed/>
    <w:qFormat/>
    <w:rsid w:val="005B7B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link w:val="Heading5Char"/>
    <w:uiPriority w:val="9"/>
    <w:qFormat/>
    <w:rsid w:val="00793E9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akcijskipreciscentekst">
    <w:name w:val="redakcijskipreciscentekst"/>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ar">
    <w:name w:val="centar"/>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1">
    <w:name w:val="v2-clan-left-1"/>
    <w:basedOn w:val="DefaultParagraphFont"/>
    <w:rsid w:val="00793E93"/>
  </w:style>
  <w:style w:type="paragraph" w:customStyle="1" w:styleId="hide-change">
    <w:name w:val="hide-change"/>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bold-1">
    <w:name w:val="v2-bold-1"/>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1">
    <w:name w:val="v2-clan-left-11"/>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k">
    <w:name w:val="italik"/>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93E93"/>
    <w:rPr>
      <w:i/>
      <w:iCs/>
    </w:rPr>
  </w:style>
  <w:style w:type="paragraph" w:customStyle="1" w:styleId="auto-style1">
    <w:name w:val="auto-style1"/>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93E93"/>
    <w:rPr>
      <w:b/>
      <w:bCs/>
    </w:rPr>
  </w:style>
  <w:style w:type="character" w:customStyle="1" w:styleId="auto-style2">
    <w:name w:val="auto-style2"/>
    <w:basedOn w:val="DefaultParagraphFont"/>
    <w:rsid w:val="00793E93"/>
  </w:style>
  <w:style w:type="character" w:customStyle="1" w:styleId="hide-change1">
    <w:name w:val="hide-change1"/>
    <w:basedOn w:val="DefaultParagraphFont"/>
    <w:rsid w:val="00793E93"/>
  </w:style>
  <w:style w:type="character" w:customStyle="1" w:styleId="auto-style3">
    <w:name w:val="auto-style3"/>
    <w:basedOn w:val="DefaultParagraphFont"/>
    <w:rsid w:val="00793E93"/>
  </w:style>
  <w:style w:type="paragraph" w:customStyle="1" w:styleId="v2-clan-left-2">
    <w:name w:val="v2-clan-left-2"/>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21">
    <w:name w:val="v2-clan-left-21"/>
    <w:basedOn w:val="DefaultParagraphFont"/>
    <w:rsid w:val="00793E93"/>
  </w:style>
  <w:style w:type="character" w:customStyle="1" w:styleId="Heading5Char">
    <w:name w:val="Heading 5 Char"/>
    <w:basedOn w:val="DefaultParagraphFont"/>
    <w:link w:val="Heading5"/>
    <w:uiPriority w:val="9"/>
    <w:rsid w:val="00793E93"/>
    <w:rPr>
      <w:rFonts w:ascii="Times New Roman" w:eastAsia="Times New Roman" w:hAnsi="Times New Roman" w:cs="Times New Roman"/>
      <w:b/>
      <w:bCs/>
      <w:sz w:val="20"/>
      <w:szCs w:val="20"/>
    </w:rPr>
  </w:style>
  <w:style w:type="paragraph" w:styleId="ListParagraph">
    <w:name w:val="List Paragraph"/>
    <w:aliases w:val="Heading 21,Heading 211"/>
    <w:basedOn w:val="Normal"/>
    <w:link w:val="ListParagraphChar"/>
    <w:uiPriority w:val="1"/>
    <w:qFormat/>
    <w:rsid w:val="00C8321D"/>
    <w:pPr>
      <w:ind w:left="720"/>
      <w:contextualSpacing/>
    </w:pPr>
  </w:style>
  <w:style w:type="paragraph" w:styleId="BalloonText">
    <w:name w:val="Balloon Text"/>
    <w:basedOn w:val="Normal"/>
    <w:link w:val="BalloonTextChar"/>
    <w:uiPriority w:val="99"/>
    <w:semiHidden/>
    <w:unhideWhenUsed/>
    <w:rsid w:val="00563A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A77"/>
    <w:rPr>
      <w:rFonts w:ascii="Segoe UI" w:hAnsi="Segoe UI" w:cs="Segoe UI"/>
      <w:sz w:val="18"/>
      <w:szCs w:val="18"/>
    </w:rPr>
  </w:style>
  <w:style w:type="character" w:customStyle="1" w:styleId="st1">
    <w:name w:val="st1"/>
    <w:basedOn w:val="DefaultParagraphFont"/>
    <w:rsid w:val="00F31D69"/>
  </w:style>
  <w:style w:type="character" w:customStyle="1" w:styleId="ListParagraphChar">
    <w:name w:val="List Paragraph Char"/>
    <w:aliases w:val="Heading 21 Char,Heading 211 Char"/>
    <w:link w:val="ListParagraph"/>
    <w:uiPriority w:val="1"/>
    <w:qFormat/>
    <w:locked/>
    <w:rsid w:val="009C7F80"/>
  </w:style>
  <w:style w:type="character" w:styleId="CommentReference">
    <w:name w:val="annotation reference"/>
    <w:basedOn w:val="DefaultParagraphFont"/>
    <w:uiPriority w:val="99"/>
    <w:unhideWhenUsed/>
    <w:qFormat/>
    <w:rsid w:val="008D578C"/>
    <w:rPr>
      <w:sz w:val="16"/>
      <w:szCs w:val="16"/>
    </w:rPr>
  </w:style>
  <w:style w:type="paragraph" w:styleId="CommentText">
    <w:name w:val="annotation text"/>
    <w:basedOn w:val="Normal"/>
    <w:link w:val="CommentTextChar"/>
    <w:uiPriority w:val="99"/>
    <w:unhideWhenUsed/>
    <w:qFormat/>
    <w:rsid w:val="008D578C"/>
    <w:pPr>
      <w:spacing w:line="240" w:lineRule="auto"/>
    </w:pPr>
    <w:rPr>
      <w:sz w:val="20"/>
      <w:szCs w:val="20"/>
    </w:rPr>
  </w:style>
  <w:style w:type="character" w:customStyle="1" w:styleId="CommentTextChar">
    <w:name w:val="Comment Text Char"/>
    <w:basedOn w:val="DefaultParagraphFont"/>
    <w:link w:val="CommentText"/>
    <w:uiPriority w:val="99"/>
    <w:qFormat/>
    <w:rsid w:val="008D578C"/>
    <w:rPr>
      <w:sz w:val="20"/>
      <w:szCs w:val="20"/>
    </w:rPr>
  </w:style>
  <w:style w:type="paragraph" w:styleId="CommentSubject">
    <w:name w:val="annotation subject"/>
    <w:basedOn w:val="CommentText"/>
    <w:next w:val="CommentText"/>
    <w:link w:val="CommentSubjectChar"/>
    <w:uiPriority w:val="99"/>
    <w:semiHidden/>
    <w:unhideWhenUsed/>
    <w:rsid w:val="008D578C"/>
    <w:rPr>
      <w:b/>
      <w:bCs/>
    </w:rPr>
  </w:style>
  <w:style w:type="character" w:customStyle="1" w:styleId="CommentSubjectChar">
    <w:name w:val="Comment Subject Char"/>
    <w:basedOn w:val="CommentTextChar"/>
    <w:link w:val="CommentSubject"/>
    <w:uiPriority w:val="99"/>
    <w:semiHidden/>
    <w:rsid w:val="008D578C"/>
    <w:rPr>
      <w:b/>
      <w:bCs/>
      <w:sz w:val="20"/>
      <w:szCs w:val="20"/>
    </w:rPr>
  </w:style>
  <w:style w:type="paragraph" w:customStyle="1" w:styleId="Default">
    <w:name w:val="Default"/>
    <w:rsid w:val="00544D4B"/>
    <w:pPr>
      <w:autoSpaceDE w:val="0"/>
      <w:autoSpaceDN w:val="0"/>
      <w:adjustRightInd w:val="0"/>
      <w:spacing w:after="0" w:line="240" w:lineRule="auto"/>
    </w:pPr>
    <w:rPr>
      <w:rFonts w:ascii="Arial" w:eastAsia="Calibri" w:hAnsi="Arial" w:cs="Arial"/>
      <w:color w:val="000000"/>
      <w:sz w:val="24"/>
      <w:szCs w:val="24"/>
    </w:rPr>
  </w:style>
  <w:style w:type="paragraph" w:styleId="BodyText">
    <w:name w:val="Body Text"/>
    <w:basedOn w:val="Normal"/>
    <w:link w:val="BodyTextChar"/>
    <w:rsid w:val="00342FBB"/>
    <w:pPr>
      <w:spacing w:after="0" w:line="240" w:lineRule="auto"/>
      <w:jc w:val="both"/>
    </w:pPr>
    <w:rPr>
      <w:rFonts w:ascii="Cir Times" w:eastAsia="Times New Roman" w:hAnsi="Cir Times" w:cs="Times New Roman"/>
      <w:sz w:val="24"/>
      <w:szCs w:val="24"/>
    </w:rPr>
  </w:style>
  <w:style w:type="character" w:customStyle="1" w:styleId="BodyTextChar">
    <w:name w:val="Body Text Char"/>
    <w:basedOn w:val="DefaultParagraphFont"/>
    <w:link w:val="BodyText"/>
    <w:rsid w:val="00342FBB"/>
    <w:rPr>
      <w:rFonts w:ascii="Cir Times" w:eastAsia="Times New Roman" w:hAnsi="Cir Times" w:cs="Times New Roman"/>
      <w:sz w:val="24"/>
      <w:szCs w:val="24"/>
    </w:rPr>
  </w:style>
  <w:style w:type="paragraph" w:customStyle="1" w:styleId="esegmenth4">
    <w:name w:val="esegment_h4"/>
    <w:basedOn w:val="Normal"/>
    <w:rsid w:val="00D430AB"/>
    <w:pPr>
      <w:spacing w:after="210" w:line="240" w:lineRule="auto"/>
      <w:jc w:val="center"/>
    </w:pPr>
    <w:rPr>
      <w:rFonts w:ascii="Times New Roman" w:eastAsia="Times New Roman" w:hAnsi="Times New Roman" w:cs="Times New Roman"/>
      <w:b/>
      <w:bCs/>
      <w:color w:val="313131"/>
      <w:sz w:val="24"/>
      <w:szCs w:val="24"/>
      <w:lang w:val="sl-SI" w:eastAsia="sl-SI"/>
    </w:rPr>
  </w:style>
  <w:style w:type="character" w:customStyle="1" w:styleId="FontStyle14">
    <w:name w:val="Font Style14"/>
    <w:uiPriority w:val="99"/>
    <w:qFormat/>
    <w:rsid w:val="00FC316F"/>
    <w:rPr>
      <w:rFonts w:ascii="Times New Roman" w:hAnsi="Times New Roman" w:cs="Times New Roman"/>
      <w:color w:val="000000"/>
      <w:sz w:val="22"/>
      <w:szCs w:val="22"/>
    </w:rPr>
  </w:style>
  <w:style w:type="paragraph" w:customStyle="1" w:styleId="Style4">
    <w:name w:val="Style4"/>
    <w:basedOn w:val="Normal"/>
    <w:uiPriority w:val="99"/>
    <w:qFormat/>
    <w:rsid w:val="00533C89"/>
    <w:pPr>
      <w:widowControl w:val="0"/>
      <w:autoSpaceDE w:val="0"/>
      <w:autoSpaceDN w:val="0"/>
      <w:adjustRightInd w:val="0"/>
      <w:spacing w:after="0" w:line="240" w:lineRule="exact"/>
      <w:ind w:firstLine="293"/>
      <w:jc w:val="both"/>
    </w:pPr>
    <w:rPr>
      <w:rFonts w:ascii="Times New Roman" w:eastAsia="SimSun" w:hAnsi="Times New Roman" w:cs="Times New Roman"/>
      <w:sz w:val="24"/>
      <w:szCs w:val="24"/>
      <w:lang w:val="uz-Cyrl-UZ" w:eastAsia="zh-CN"/>
    </w:rPr>
  </w:style>
  <w:style w:type="paragraph" w:customStyle="1" w:styleId="ColorfulList-Accent11">
    <w:name w:val="Colorful List - Accent 11"/>
    <w:basedOn w:val="Normal"/>
    <w:link w:val="ColorfulList-Accent1Char"/>
    <w:uiPriority w:val="34"/>
    <w:qFormat/>
    <w:rsid w:val="005B7B16"/>
    <w:pPr>
      <w:spacing w:after="200" w:line="276" w:lineRule="auto"/>
      <w:ind w:left="708"/>
    </w:pPr>
    <w:rPr>
      <w:rFonts w:ascii="Calibri" w:eastAsia="Calibri" w:hAnsi="Calibri" w:cs="Times New Roman"/>
    </w:rPr>
  </w:style>
  <w:style w:type="character" w:customStyle="1" w:styleId="ColorfulList-Accent1Char">
    <w:name w:val="Colorful List - Accent 1 Char"/>
    <w:link w:val="ColorfulList-Accent11"/>
    <w:uiPriority w:val="34"/>
    <w:locked/>
    <w:rsid w:val="005B7B16"/>
    <w:rPr>
      <w:rFonts w:ascii="Calibri" w:eastAsia="Calibri" w:hAnsi="Calibri" w:cs="Times New Roman"/>
    </w:rPr>
  </w:style>
  <w:style w:type="character" w:customStyle="1" w:styleId="Heading2Char">
    <w:name w:val="Heading 2 Char"/>
    <w:basedOn w:val="DefaultParagraphFont"/>
    <w:link w:val="Heading2"/>
    <w:uiPriority w:val="9"/>
    <w:rsid w:val="005B7B16"/>
    <w:rPr>
      <w:rFonts w:asciiTheme="majorHAnsi" w:eastAsiaTheme="majorEastAsia" w:hAnsiTheme="majorHAnsi" w:cstheme="majorBidi"/>
      <w:color w:val="2E74B5" w:themeColor="accent1" w:themeShade="BF"/>
      <w:sz w:val="26"/>
      <w:szCs w:val="26"/>
    </w:rPr>
  </w:style>
  <w:style w:type="paragraph" w:customStyle="1" w:styleId="Style9">
    <w:name w:val="Style9"/>
    <w:basedOn w:val="Normal"/>
    <w:uiPriority w:val="99"/>
    <w:qFormat/>
    <w:rsid w:val="00092775"/>
    <w:pPr>
      <w:widowControl w:val="0"/>
      <w:autoSpaceDE w:val="0"/>
      <w:autoSpaceDN w:val="0"/>
      <w:adjustRightInd w:val="0"/>
      <w:spacing w:after="0" w:line="355" w:lineRule="exact"/>
      <w:jc w:val="center"/>
    </w:pPr>
    <w:rPr>
      <w:rFonts w:ascii="Times New Roman" w:eastAsia="SimSun" w:hAnsi="Times New Roman" w:cs="Times New Roman"/>
      <w:sz w:val="24"/>
      <w:szCs w:val="24"/>
      <w:lang w:val="sr-Cyrl-RS" w:eastAsia="zh-CN"/>
    </w:rPr>
  </w:style>
  <w:style w:type="paragraph" w:customStyle="1" w:styleId="Style1">
    <w:name w:val="Style1"/>
    <w:basedOn w:val="Normal"/>
    <w:uiPriority w:val="99"/>
    <w:qFormat/>
    <w:rsid w:val="00092775"/>
    <w:pPr>
      <w:widowControl w:val="0"/>
      <w:autoSpaceDE w:val="0"/>
      <w:autoSpaceDN w:val="0"/>
      <w:adjustRightInd w:val="0"/>
      <w:spacing w:after="0" w:line="245" w:lineRule="exact"/>
      <w:ind w:firstLine="283"/>
      <w:jc w:val="both"/>
    </w:pPr>
    <w:rPr>
      <w:rFonts w:ascii="Times New Roman" w:eastAsia="SimSun" w:hAnsi="Times New Roman" w:cs="Times New Roman"/>
      <w:sz w:val="24"/>
      <w:szCs w:val="24"/>
      <w:lang w:val="sr-Cyrl-RS" w:eastAsia="zh-CN"/>
    </w:rPr>
  </w:style>
  <w:style w:type="character" w:customStyle="1" w:styleId="fontstyle01">
    <w:name w:val="fontstyle01"/>
    <w:rsid w:val="00092775"/>
    <w:rPr>
      <w:rFonts w:ascii="TimesNewRomanPSMT" w:hAnsi="TimesNewRomanPSMT" w:hint="default"/>
      <w:b w:val="0"/>
      <w:bCs w:val="0"/>
      <w:i w:val="0"/>
      <w:iCs w:val="0"/>
      <w:color w:val="000000"/>
      <w:sz w:val="24"/>
      <w:szCs w:val="24"/>
    </w:rPr>
  </w:style>
  <w:style w:type="paragraph" w:styleId="Header">
    <w:name w:val="header"/>
    <w:basedOn w:val="Normal"/>
    <w:link w:val="HeaderChar"/>
    <w:uiPriority w:val="99"/>
    <w:unhideWhenUsed/>
    <w:rsid w:val="00F33D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3D69"/>
  </w:style>
  <w:style w:type="paragraph" w:styleId="Footer">
    <w:name w:val="footer"/>
    <w:basedOn w:val="Normal"/>
    <w:link w:val="FooterChar"/>
    <w:uiPriority w:val="99"/>
    <w:unhideWhenUsed/>
    <w:rsid w:val="00F33D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3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628593">
      <w:bodyDiv w:val="1"/>
      <w:marLeft w:val="0"/>
      <w:marRight w:val="0"/>
      <w:marTop w:val="0"/>
      <w:marBottom w:val="0"/>
      <w:divBdr>
        <w:top w:val="none" w:sz="0" w:space="0" w:color="auto"/>
        <w:left w:val="none" w:sz="0" w:space="0" w:color="auto"/>
        <w:bottom w:val="none" w:sz="0" w:space="0" w:color="auto"/>
        <w:right w:val="none" w:sz="0" w:space="0" w:color="auto"/>
      </w:divBdr>
      <w:divsChild>
        <w:div w:id="180751479">
          <w:marLeft w:val="0"/>
          <w:marRight w:val="0"/>
          <w:marTop w:val="0"/>
          <w:marBottom w:val="0"/>
          <w:divBdr>
            <w:top w:val="none" w:sz="0" w:space="0" w:color="auto"/>
            <w:left w:val="none" w:sz="0" w:space="0" w:color="auto"/>
            <w:bottom w:val="none" w:sz="0" w:space="0" w:color="auto"/>
            <w:right w:val="none" w:sz="0" w:space="0" w:color="auto"/>
          </w:divBdr>
          <w:divsChild>
            <w:div w:id="64618823">
              <w:marLeft w:val="0"/>
              <w:marRight w:val="0"/>
              <w:marTop w:val="0"/>
              <w:marBottom w:val="0"/>
              <w:divBdr>
                <w:top w:val="none" w:sz="0" w:space="0" w:color="auto"/>
                <w:left w:val="none" w:sz="0" w:space="0" w:color="auto"/>
                <w:bottom w:val="none" w:sz="0" w:space="0" w:color="auto"/>
                <w:right w:val="none" w:sz="0" w:space="0" w:color="auto"/>
              </w:divBdr>
              <w:divsChild>
                <w:div w:id="2057780862">
                  <w:marLeft w:val="0"/>
                  <w:marRight w:val="0"/>
                  <w:marTop w:val="0"/>
                  <w:marBottom w:val="0"/>
                  <w:divBdr>
                    <w:top w:val="none" w:sz="0" w:space="0" w:color="auto"/>
                    <w:left w:val="none" w:sz="0" w:space="0" w:color="auto"/>
                    <w:bottom w:val="none" w:sz="0" w:space="0" w:color="auto"/>
                    <w:right w:val="none" w:sz="0" w:space="0" w:color="auto"/>
                  </w:divBdr>
                  <w:divsChild>
                    <w:div w:id="98508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182051">
          <w:marLeft w:val="0"/>
          <w:marRight w:val="0"/>
          <w:marTop w:val="0"/>
          <w:marBottom w:val="0"/>
          <w:divBdr>
            <w:top w:val="none" w:sz="0" w:space="0" w:color="auto"/>
            <w:left w:val="none" w:sz="0" w:space="0" w:color="auto"/>
            <w:bottom w:val="none" w:sz="0" w:space="0" w:color="auto"/>
            <w:right w:val="none" w:sz="0" w:space="0" w:color="auto"/>
          </w:divBdr>
          <w:divsChild>
            <w:div w:id="700858276">
              <w:marLeft w:val="0"/>
              <w:marRight w:val="0"/>
              <w:marTop w:val="0"/>
              <w:marBottom w:val="0"/>
              <w:divBdr>
                <w:top w:val="none" w:sz="0" w:space="0" w:color="auto"/>
                <w:left w:val="none" w:sz="0" w:space="0" w:color="auto"/>
                <w:bottom w:val="none" w:sz="0" w:space="0" w:color="auto"/>
                <w:right w:val="none" w:sz="0" w:space="0" w:color="auto"/>
              </w:divBdr>
              <w:divsChild>
                <w:div w:id="807212709">
                  <w:marLeft w:val="0"/>
                  <w:marRight w:val="0"/>
                  <w:marTop w:val="0"/>
                  <w:marBottom w:val="0"/>
                  <w:divBdr>
                    <w:top w:val="none" w:sz="0" w:space="0" w:color="auto"/>
                    <w:left w:val="none" w:sz="0" w:space="0" w:color="auto"/>
                    <w:bottom w:val="none" w:sz="0" w:space="0" w:color="auto"/>
                    <w:right w:val="none" w:sz="0" w:space="0" w:color="auto"/>
                  </w:divBdr>
                  <w:divsChild>
                    <w:div w:id="290670198">
                      <w:marLeft w:val="0"/>
                      <w:marRight w:val="0"/>
                      <w:marTop w:val="0"/>
                      <w:marBottom w:val="0"/>
                      <w:divBdr>
                        <w:top w:val="none" w:sz="0" w:space="0" w:color="auto"/>
                        <w:left w:val="none" w:sz="0" w:space="0" w:color="auto"/>
                        <w:bottom w:val="none" w:sz="0" w:space="0" w:color="auto"/>
                        <w:right w:val="none" w:sz="0" w:space="0" w:color="auto"/>
                      </w:divBdr>
                    </w:div>
                    <w:div w:id="524447458">
                      <w:marLeft w:val="0"/>
                      <w:marRight w:val="0"/>
                      <w:marTop w:val="0"/>
                      <w:marBottom w:val="0"/>
                      <w:divBdr>
                        <w:top w:val="none" w:sz="0" w:space="0" w:color="auto"/>
                        <w:left w:val="none" w:sz="0" w:space="0" w:color="auto"/>
                        <w:bottom w:val="none" w:sz="0" w:space="0" w:color="auto"/>
                        <w:right w:val="none" w:sz="0" w:space="0" w:color="auto"/>
                      </w:divBdr>
                    </w:div>
                  </w:divsChild>
                </w:div>
                <w:div w:id="1098673472">
                  <w:marLeft w:val="0"/>
                  <w:marRight w:val="0"/>
                  <w:marTop w:val="0"/>
                  <w:marBottom w:val="0"/>
                  <w:divBdr>
                    <w:top w:val="none" w:sz="0" w:space="0" w:color="auto"/>
                    <w:left w:val="none" w:sz="0" w:space="0" w:color="auto"/>
                    <w:bottom w:val="none" w:sz="0" w:space="0" w:color="auto"/>
                    <w:right w:val="none" w:sz="0" w:space="0" w:color="auto"/>
                  </w:divBdr>
                  <w:divsChild>
                    <w:div w:id="1100761985">
                      <w:marLeft w:val="0"/>
                      <w:marRight w:val="0"/>
                      <w:marTop w:val="0"/>
                      <w:marBottom w:val="0"/>
                      <w:divBdr>
                        <w:top w:val="none" w:sz="0" w:space="0" w:color="auto"/>
                        <w:left w:val="none" w:sz="0" w:space="0" w:color="auto"/>
                        <w:bottom w:val="none" w:sz="0" w:space="0" w:color="auto"/>
                        <w:right w:val="none" w:sz="0" w:space="0" w:color="auto"/>
                      </w:divBdr>
                    </w:div>
                  </w:divsChild>
                </w:div>
                <w:div w:id="1116101829">
                  <w:marLeft w:val="0"/>
                  <w:marRight w:val="0"/>
                  <w:marTop w:val="0"/>
                  <w:marBottom w:val="0"/>
                  <w:divBdr>
                    <w:top w:val="none" w:sz="0" w:space="0" w:color="auto"/>
                    <w:left w:val="none" w:sz="0" w:space="0" w:color="auto"/>
                    <w:bottom w:val="none" w:sz="0" w:space="0" w:color="auto"/>
                    <w:right w:val="none" w:sz="0" w:space="0" w:color="auto"/>
                  </w:divBdr>
                  <w:divsChild>
                    <w:div w:id="1526865076">
                      <w:marLeft w:val="0"/>
                      <w:marRight w:val="0"/>
                      <w:marTop w:val="0"/>
                      <w:marBottom w:val="0"/>
                      <w:divBdr>
                        <w:top w:val="none" w:sz="0" w:space="0" w:color="auto"/>
                        <w:left w:val="none" w:sz="0" w:space="0" w:color="auto"/>
                        <w:bottom w:val="none" w:sz="0" w:space="0" w:color="auto"/>
                        <w:right w:val="none" w:sz="0" w:space="0" w:color="auto"/>
                      </w:divBdr>
                    </w:div>
                  </w:divsChild>
                </w:div>
                <w:div w:id="1282224823">
                  <w:marLeft w:val="0"/>
                  <w:marRight w:val="0"/>
                  <w:marTop w:val="0"/>
                  <w:marBottom w:val="0"/>
                  <w:divBdr>
                    <w:top w:val="none" w:sz="0" w:space="0" w:color="auto"/>
                    <w:left w:val="none" w:sz="0" w:space="0" w:color="auto"/>
                    <w:bottom w:val="none" w:sz="0" w:space="0" w:color="auto"/>
                    <w:right w:val="none" w:sz="0" w:space="0" w:color="auto"/>
                  </w:divBdr>
                  <w:divsChild>
                    <w:div w:id="1529100814">
                      <w:marLeft w:val="0"/>
                      <w:marRight w:val="0"/>
                      <w:marTop w:val="0"/>
                      <w:marBottom w:val="0"/>
                      <w:divBdr>
                        <w:top w:val="none" w:sz="0" w:space="0" w:color="auto"/>
                        <w:left w:val="none" w:sz="0" w:space="0" w:color="auto"/>
                        <w:bottom w:val="none" w:sz="0" w:space="0" w:color="auto"/>
                        <w:right w:val="none" w:sz="0" w:space="0" w:color="auto"/>
                      </w:divBdr>
                    </w:div>
                  </w:divsChild>
                </w:div>
                <w:div w:id="1473056814">
                  <w:marLeft w:val="0"/>
                  <w:marRight w:val="0"/>
                  <w:marTop w:val="0"/>
                  <w:marBottom w:val="0"/>
                  <w:divBdr>
                    <w:top w:val="none" w:sz="0" w:space="0" w:color="auto"/>
                    <w:left w:val="none" w:sz="0" w:space="0" w:color="auto"/>
                    <w:bottom w:val="none" w:sz="0" w:space="0" w:color="auto"/>
                    <w:right w:val="none" w:sz="0" w:space="0" w:color="auto"/>
                  </w:divBdr>
                  <w:divsChild>
                    <w:div w:id="1193493588">
                      <w:marLeft w:val="0"/>
                      <w:marRight w:val="0"/>
                      <w:marTop w:val="0"/>
                      <w:marBottom w:val="0"/>
                      <w:divBdr>
                        <w:top w:val="none" w:sz="0" w:space="0" w:color="auto"/>
                        <w:left w:val="none" w:sz="0" w:space="0" w:color="auto"/>
                        <w:bottom w:val="none" w:sz="0" w:space="0" w:color="auto"/>
                        <w:right w:val="none" w:sz="0" w:space="0" w:color="auto"/>
                      </w:divBdr>
                    </w:div>
                  </w:divsChild>
                </w:div>
                <w:div w:id="1896426198">
                  <w:marLeft w:val="0"/>
                  <w:marRight w:val="0"/>
                  <w:marTop w:val="0"/>
                  <w:marBottom w:val="0"/>
                  <w:divBdr>
                    <w:top w:val="none" w:sz="0" w:space="0" w:color="auto"/>
                    <w:left w:val="none" w:sz="0" w:space="0" w:color="auto"/>
                    <w:bottom w:val="none" w:sz="0" w:space="0" w:color="auto"/>
                    <w:right w:val="none" w:sz="0" w:space="0" w:color="auto"/>
                  </w:divBdr>
                  <w:divsChild>
                    <w:div w:id="121819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007102">
      <w:bodyDiv w:val="1"/>
      <w:marLeft w:val="0"/>
      <w:marRight w:val="0"/>
      <w:marTop w:val="0"/>
      <w:marBottom w:val="0"/>
      <w:divBdr>
        <w:top w:val="none" w:sz="0" w:space="0" w:color="auto"/>
        <w:left w:val="none" w:sz="0" w:space="0" w:color="auto"/>
        <w:bottom w:val="none" w:sz="0" w:space="0" w:color="auto"/>
        <w:right w:val="none" w:sz="0" w:space="0" w:color="auto"/>
      </w:divBdr>
    </w:div>
    <w:div w:id="322854528">
      <w:bodyDiv w:val="1"/>
      <w:marLeft w:val="0"/>
      <w:marRight w:val="0"/>
      <w:marTop w:val="0"/>
      <w:marBottom w:val="0"/>
      <w:divBdr>
        <w:top w:val="none" w:sz="0" w:space="0" w:color="auto"/>
        <w:left w:val="none" w:sz="0" w:space="0" w:color="auto"/>
        <w:bottom w:val="none" w:sz="0" w:space="0" w:color="auto"/>
        <w:right w:val="none" w:sz="0" w:space="0" w:color="auto"/>
      </w:divBdr>
    </w:div>
    <w:div w:id="485517041">
      <w:bodyDiv w:val="1"/>
      <w:marLeft w:val="0"/>
      <w:marRight w:val="0"/>
      <w:marTop w:val="0"/>
      <w:marBottom w:val="0"/>
      <w:divBdr>
        <w:top w:val="none" w:sz="0" w:space="0" w:color="auto"/>
        <w:left w:val="none" w:sz="0" w:space="0" w:color="auto"/>
        <w:bottom w:val="none" w:sz="0" w:space="0" w:color="auto"/>
        <w:right w:val="none" w:sz="0" w:space="0" w:color="auto"/>
      </w:divBdr>
    </w:div>
    <w:div w:id="612592577">
      <w:bodyDiv w:val="1"/>
      <w:marLeft w:val="0"/>
      <w:marRight w:val="0"/>
      <w:marTop w:val="0"/>
      <w:marBottom w:val="0"/>
      <w:divBdr>
        <w:top w:val="none" w:sz="0" w:space="0" w:color="auto"/>
        <w:left w:val="none" w:sz="0" w:space="0" w:color="auto"/>
        <w:bottom w:val="none" w:sz="0" w:space="0" w:color="auto"/>
        <w:right w:val="none" w:sz="0" w:space="0" w:color="auto"/>
      </w:divBdr>
    </w:div>
    <w:div w:id="932473651">
      <w:bodyDiv w:val="1"/>
      <w:marLeft w:val="0"/>
      <w:marRight w:val="0"/>
      <w:marTop w:val="0"/>
      <w:marBottom w:val="0"/>
      <w:divBdr>
        <w:top w:val="none" w:sz="0" w:space="0" w:color="auto"/>
        <w:left w:val="none" w:sz="0" w:space="0" w:color="auto"/>
        <w:bottom w:val="none" w:sz="0" w:space="0" w:color="auto"/>
        <w:right w:val="none" w:sz="0" w:space="0" w:color="auto"/>
      </w:divBdr>
    </w:div>
    <w:div w:id="1303928306">
      <w:bodyDiv w:val="1"/>
      <w:marLeft w:val="0"/>
      <w:marRight w:val="0"/>
      <w:marTop w:val="0"/>
      <w:marBottom w:val="0"/>
      <w:divBdr>
        <w:top w:val="none" w:sz="0" w:space="0" w:color="auto"/>
        <w:left w:val="none" w:sz="0" w:space="0" w:color="auto"/>
        <w:bottom w:val="none" w:sz="0" w:space="0" w:color="auto"/>
        <w:right w:val="none" w:sz="0" w:space="0" w:color="auto"/>
      </w:divBdr>
    </w:div>
    <w:div w:id="1957641784">
      <w:bodyDiv w:val="1"/>
      <w:marLeft w:val="0"/>
      <w:marRight w:val="0"/>
      <w:marTop w:val="0"/>
      <w:marBottom w:val="0"/>
      <w:divBdr>
        <w:top w:val="none" w:sz="0" w:space="0" w:color="auto"/>
        <w:left w:val="none" w:sz="0" w:space="0" w:color="auto"/>
        <w:bottom w:val="none" w:sz="0" w:space="0" w:color="auto"/>
        <w:right w:val="none" w:sz="0" w:space="0" w:color="auto"/>
      </w:divBdr>
    </w:div>
    <w:div w:id="201106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90142-63E9-4E58-B269-6DF945F14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28</Pages>
  <Words>10132</Words>
  <Characters>57758</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Kopren</dc:creator>
  <cp:keywords/>
  <dc:description/>
  <cp:lastModifiedBy>Helena Radulj</cp:lastModifiedBy>
  <cp:revision>99</cp:revision>
  <cp:lastPrinted>2024-11-15T13:49:00Z</cp:lastPrinted>
  <dcterms:created xsi:type="dcterms:W3CDTF">2024-11-18T13:12:00Z</dcterms:created>
  <dcterms:modified xsi:type="dcterms:W3CDTF">2024-11-22T09:53:00Z</dcterms:modified>
</cp:coreProperties>
</file>